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декабря 2013 г. N 1292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 (РАБОТ, УСЛУГ), ПРОИЗВОДИМЫХ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</w:t>
      </w:r>
      <w:proofErr w:type="gramStart"/>
      <w:r>
        <w:rPr>
          <w:rFonts w:ascii="Calibri" w:hAnsi="Calibri" w:cs="Calibri"/>
          <w:b/>
          <w:bCs/>
        </w:rPr>
        <w:t>ВЫПОЛНЯЕМЫХ</w:t>
      </w:r>
      <w:proofErr w:type="gramEnd"/>
      <w:r>
        <w:rPr>
          <w:rFonts w:ascii="Calibri" w:hAnsi="Calibri" w:cs="Calibri"/>
          <w:b/>
          <w:bCs/>
        </w:rPr>
        <w:t>, ОКАЗЫВАЕМЫХ) УЧРЕЖДЕНИЯМИ И ПРЕДПРИЯТИЯМИ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УГОЛОВНО-ИСПОЛНИТЕЛЬНОЙ СИСТЕМЫ, ЗАКУПКА КОТОРЫХ МОЖЕТ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ОСУЩЕСТВЛЯТЬСЯ ЗАКАЗЧИКОМ У ЕДИНСТВЕННОГО ПОСТАВЩИКА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(ПОДРЯДЧИКА, ИСПОЛНИТЕЛЯ)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исполнителя).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января 2014 г.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декабря 2013 г. N 1292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337685" w:rsidSect="001C70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ПЕРЕЧЕНЬ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 (РАБОТ, УСЛУГ), ПРОИЗВОДИМЫХ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</w:t>
      </w:r>
      <w:proofErr w:type="gramStart"/>
      <w:r>
        <w:rPr>
          <w:rFonts w:ascii="Calibri" w:hAnsi="Calibri" w:cs="Calibri"/>
          <w:b/>
          <w:bCs/>
        </w:rPr>
        <w:t>ВЫПОЛНЯЕМЫХ</w:t>
      </w:r>
      <w:proofErr w:type="gramEnd"/>
      <w:r>
        <w:rPr>
          <w:rFonts w:ascii="Calibri" w:hAnsi="Calibri" w:cs="Calibri"/>
          <w:b/>
          <w:bCs/>
        </w:rPr>
        <w:t>, ОКАЗЫВАЕМЫХ) УЧРЕЖДЕНИЯМИ И ПРЕДПРИЯТИЯМИ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УГОЛОВНО-ИСПОЛНИТЕЛЬНОЙ СИСТЕМЫ, ЗАКУПКА КОТОРЫХ МОЖЕТ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ОСУЩЕСТВЛЯТЬСЯ ЗАКАЗЧИКОМ У ЕДИНСТВЕННОГО ПОСТАВЩИКА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(ПОДРЯДЧИКА, ИСПОЛНИТЕЛЯ)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3"/>
        <w:gridCol w:w="7576"/>
      </w:tblGrid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ОК</w:t>
              </w:r>
              <w:bookmarkStart w:id="3" w:name="_GoBack"/>
              <w:bookmarkEnd w:id="3"/>
              <w:r>
                <w:rPr>
                  <w:rFonts w:ascii="Calibri" w:hAnsi="Calibri" w:cs="Calibri"/>
                  <w:color w:val="0000FF"/>
                </w:rPr>
                <w:t>П</w:t>
              </w:r>
              <w:r>
                <w:rPr>
                  <w:rFonts w:ascii="Calibri" w:hAnsi="Calibri" w:cs="Calibri"/>
                  <w:color w:val="0000FF"/>
                </w:rPr>
                <w:t>Д</w:t>
              </w:r>
            </w:hyperlink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Класс, подкласс, вид продукции и услуг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  <w:tcBorders>
              <w:top w:val="single" w:sz="4" w:space="0" w:color="auto"/>
            </w:tcBorders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" w:history="1">
              <w:r>
                <w:rPr>
                  <w:rFonts w:ascii="Calibri" w:hAnsi="Calibri" w:cs="Calibri"/>
                  <w:color w:val="0000FF"/>
                </w:rPr>
                <w:t>01.11.21</w:t>
              </w:r>
            </w:hyperlink>
          </w:p>
        </w:tc>
        <w:tc>
          <w:tcPr>
            <w:tcW w:w="7576" w:type="dxa"/>
            <w:tcBorders>
              <w:top w:val="single" w:sz="4" w:space="0" w:color="auto"/>
            </w:tcBorders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" w:history="1">
              <w:r>
                <w:rPr>
                  <w:rFonts w:ascii="Calibri" w:hAnsi="Calibri" w:cs="Calibri"/>
                  <w:color w:val="0000FF"/>
                </w:rPr>
                <w:t>01.11.22.110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Горох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>
                <w:rPr>
                  <w:rFonts w:ascii="Calibri" w:hAnsi="Calibri" w:cs="Calibri"/>
                  <w:color w:val="0000FF"/>
                </w:rPr>
                <w:t>01.12.11.111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Морковь столовая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" w:history="1">
              <w:r>
                <w:rPr>
                  <w:rFonts w:ascii="Calibri" w:hAnsi="Calibri" w:cs="Calibri"/>
                  <w:color w:val="0000FF"/>
                </w:rPr>
                <w:t>01.12.11.113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Свекла столовая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" w:history="1">
              <w:r>
                <w:rPr>
                  <w:rFonts w:ascii="Calibri" w:hAnsi="Calibri" w:cs="Calibri"/>
                  <w:color w:val="0000FF"/>
                </w:rPr>
                <w:t>01.12.11.121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Лук репчатый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" w:history="1">
              <w:r>
                <w:rPr>
                  <w:rFonts w:ascii="Calibri" w:hAnsi="Calibri" w:cs="Calibri"/>
                  <w:color w:val="0000FF"/>
                </w:rPr>
                <w:t>01.12.12.110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Томаты (помидоры)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" w:history="1">
              <w:r>
                <w:rPr>
                  <w:rFonts w:ascii="Calibri" w:hAnsi="Calibri" w:cs="Calibri"/>
                  <w:color w:val="0000FF"/>
                </w:rPr>
                <w:t>01.12.12.120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Огурцы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" w:history="1">
              <w:r>
                <w:rPr>
                  <w:rFonts w:ascii="Calibri" w:hAnsi="Calibri" w:cs="Calibri"/>
                  <w:color w:val="0000FF"/>
                </w:rPr>
                <w:t>01.12.13.114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белокочанная средняя и поздняя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" w:history="1">
              <w:r>
                <w:rPr>
                  <w:rFonts w:ascii="Calibri" w:hAnsi="Calibri" w:cs="Calibri"/>
                  <w:color w:val="0000FF"/>
                </w:rPr>
                <w:t>01.24.20.110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Яйца куриные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15.11.1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и субпродукты пищевые убойных животных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15.12.1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и субпродукты пищевые домашней птицы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15.12.13.111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Мясо и </w:t>
            </w:r>
            <w:proofErr w:type="gramStart"/>
            <w:r>
              <w:rPr>
                <w:rFonts w:ascii="Calibri" w:hAnsi="Calibri" w:cs="Calibri"/>
              </w:rPr>
              <w:t>субпродукты</w:t>
            </w:r>
            <w:proofErr w:type="gramEnd"/>
            <w:r>
              <w:rPr>
                <w:rFonts w:ascii="Calibri" w:hAnsi="Calibri" w:cs="Calibri"/>
              </w:rPr>
              <w:t xml:space="preserve"> пищевые домашних кроликов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" w:history="1">
              <w:r>
                <w:rPr>
                  <w:rFonts w:ascii="Calibri" w:hAnsi="Calibri" w:cs="Calibri"/>
                  <w:color w:val="0000FF"/>
                </w:rPr>
                <w:t>15.13.12.111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Колбасы (колбаски) вареные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15.13.12.112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Сосиски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15.13.12.113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Сардельки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" w:history="1">
              <w:r>
                <w:rPr>
                  <w:rFonts w:ascii="Calibri" w:hAnsi="Calibri" w:cs="Calibri"/>
                  <w:color w:val="0000FF"/>
                </w:rPr>
                <w:t>15.13.12.410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Консервы мясные (мясосодержащие)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" w:history="1">
              <w:r>
                <w:rPr>
                  <w:rFonts w:ascii="Calibri" w:hAnsi="Calibri" w:cs="Calibri"/>
                  <w:color w:val="0000FF"/>
                </w:rPr>
                <w:t>15.20.1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и продукты рыбные переработанные и консервированные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" w:history="1">
              <w:r>
                <w:rPr>
                  <w:rFonts w:ascii="Calibri" w:hAnsi="Calibri" w:cs="Calibri"/>
                  <w:color w:val="0000FF"/>
                </w:rPr>
                <w:t>15.31.12.110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 сушеный целый, нарезанный ломтиками, в виде муки, крупы, хлопьев, гранул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" w:history="1">
              <w:r>
                <w:rPr>
                  <w:rFonts w:ascii="Calibri" w:hAnsi="Calibri" w:cs="Calibri"/>
                  <w:color w:val="0000FF"/>
                </w:rPr>
                <w:t>15.33.12.110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Овощи, консервированные для кратковременного хранения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" w:history="1">
              <w:r>
                <w:rPr>
                  <w:rFonts w:ascii="Calibri" w:hAnsi="Calibri" w:cs="Calibri"/>
                  <w:color w:val="0000FF"/>
                </w:rPr>
                <w:t>15.33.12.112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Огурцы и корнишоны, консервированные для кратковременного хранения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" w:history="1">
              <w:r>
                <w:rPr>
                  <w:rFonts w:ascii="Calibri" w:hAnsi="Calibri" w:cs="Calibri"/>
                  <w:color w:val="0000FF"/>
                </w:rPr>
                <w:t>15.33.12.119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Овощи, консервированные для кратковременного хранения, прочие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" w:history="1">
              <w:r>
                <w:rPr>
                  <w:rFonts w:ascii="Calibri" w:hAnsi="Calibri" w:cs="Calibri"/>
                  <w:color w:val="0000FF"/>
                </w:rPr>
                <w:t>15.33.12.210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Смеси овощные, консервированные для кратковременного хранения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" w:history="1">
              <w:r>
                <w:rPr>
                  <w:rFonts w:ascii="Calibri" w:hAnsi="Calibri" w:cs="Calibri"/>
                  <w:color w:val="0000FF"/>
                </w:rPr>
                <w:t>15.33.13.110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 сушеные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" w:history="1">
              <w:r>
                <w:rPr>
                  <w:rFonts w:ascii="Calibri" w:hAnsi="Calibri" w:cs="Calibri"/>
                  <w:color w:val="0000FF"/>
                </w:rPr>
                <w:t>15.33.14.310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 немороженые, консервированные без уксуса или уксусной кислоты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" w:history="1">
              <w:r>
                <w:rPr>
                  <w:rFonts w:ascii="Calibri" w:hAnsi="Calibri" w:cs="Calibri"/>
                  <w:color w:val="0000FF"/>
                </w:rPr>
                <w:t>15.33.15.110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Овощи</w:t>
            </w:r>
            <w:proofErr w:type="gramEnd"/>
            <w:r>
              <w:rPr>
                <w:rFonts w:ascii="Calibri" w:hAnsi="Calibri" w:cs="Calibri"/>
              </w:rPr>
              <w:t xml:space="preserve"> консервированные с уксусом или уксусной кислотой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2" w:history="1">
              <w:r>
                <w:rPr>
                  <w:rFonts w:ascii="Calibri" w:hAnsi="Calibri" w:cs="Calibri"/>
                  <w:color w:val="0000FF"/>
                </w:rPr>
                <w:t>15.33.22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Джемы, желе фруктовые и ягодные; компоты фруктовые и ягодные; пюре и пасты фруктовые, ягодные и ореховые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3" w:history="1">
              <w:r>
                <w:rPr>
                  <w:rFonts w:ascii="Calibri" w:hAnsi="Calibri" w:cs="Calibri"/>
                  <w:color w:val="0000FF"/>
                </w:rPr>
                <w:t>15.41.12.140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подсолнечное нерафинированное и его фракции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4" w:history="1">
              <w:r>
                <w:rPr>
                  <w:rFonts w:ascii="Calibri" w:hAnsi="Calibri" w:cs="Calibri"/>
                  <w:color w:val="0000FF"/>
                </w:rPr>
                <w:t>15.43.10.110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Маргарины, спреды, майонез и прочие продукты жировые эмульсионные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5" w:history="1">
              <w:r>
                <w:rPr>
                  <w:rFonts w:ascii="Calibri" w:hAnsi="Calibri" w:cs="Calibri"/>
                  <w:color w:val="0000FF"/>
                </w:rPr>
                <w:t>15.51.11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 жидкое обработанное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6" w:history="1">
              <w:r>
                <w:rPr>
                  <w:rFonts w:ascii="Calibri" w:hAnsi="Calibri" w:cs="Calibri"/>
                  <w:color w:val="0000FF"/>
                </w:rPr>
                <w:t>15.51.51.110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 сгущенное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7" w:history="1">
              <w:r>
                <w:rPr>
                  <w:rFonts w:ascii="Calibri" w:hAnsi="Calibri" w:cs="Calibri"/>
                  <w:color w:val="0000FF"/>
                </w:rPr>
                <w:t>15.51.30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 и пасты масляные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8" w:history="1">
              <w:r>
                <w:rPr>
                  <w:rFonts w:ascii="Calibri" w:hAnsi="Calibri" w:cs="Calibri"/>
                  <w:color w:val="0000FF"/>
                </w:rPr>
                <w:t>15.61.2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 из зерновых культур, овощных и других растительных культур; смеси из них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9" w:history="1">
              <w:r>
                <w:rPr>
                  <w:rFonts w:ascii="Calibri" w:hAnsi="Calibri" w:cs="Calibri"/>
                  <w:color w:val="0000FF"/>
                </w:rPr>
                <w:t>15.61.3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Крупа; мука грубого помола; гранулы и прочие продукты из зерновых культур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0" w:history="1">
              <w:r>
                <w:rPr>
                  <w:rFonts w:ascii="Calibri" w:hAnsi="Calibri" w:cs="Calibri"/>
                  <w:color w:val="0000FF"/>
                </w:rPr>
                <w:t>15.81.11.120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хлебобулочные из смеси ржаной и пшеничной муки различных сортов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1" w:history="1">
              <w:r>
                <w:rPr>
                  <w:rFonts w:ascii="Calibri" w:hAnsi="Calibri" w:cs="Calibri"/>
                  <w:color w:val="0000FF"/>
                </w:rPr>
                <w:t>15.81.11.131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хлебобулочные из пшеничной муки высшего сорта неупакованные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2" w:history="1">
              <w:r>
                <w:rPr>
                  <w:rFonts w:ascii="Calibri" w:hAnsi="Calibri" w:cs="Calibri"/>
                  <w:color w:val="0000FF"/>
                </w:rPr>
                <w:t>15.81.11.133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хлебобулочные из пшеничной муки первого сорта неупакованные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3" w:history="1">
              <w:r>
                <w:rPr>
                  <w:rFonts w:ascii="Calibri" w:hAnsi="Calibri" w:cs="Calibri"/>
                  <w:color w:val="0000FF"/>
                </w:rPr>
                <w:t>15.81.11.135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хлебобулочные из пшеничной муки второго сорта неупакованные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4" w:history="1">
              <w:r>
                <w:rPr>
                  <w:rFonts w:ascii="Calibri" w:hAnsi="Calibri" w:cs="Calibri"/>
                  <w:color w:val="0000FF"/>
                </w:rPr>
                <w:t>15.85.11.110</w:t>
              </w:r>
            </w:hyperlink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Макароны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17.40.11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Одеяла (кроме электрических одеял) и пледы дорожные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17.40.12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постельное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17.40.21.110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Мешки и пакеты упаковочные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17.40.25.130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Бронежилеты и бронеодежда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17.54.31.120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Вата из хлопка прочая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17.71.10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Колготы, рейтузы, чулки, гольфы, носки и прочие изделия чулочно-носочные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18.21.30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Спецодежда прочая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18.22.1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Одежда трикотажная верхняя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18.22.2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Одежда верхняя для мужчин и мальчиков, кроме </w:t>
            </w:r>
            <w:proofErr w:type="gramStart"/>
            <w:r>
              <w:rPr>
                <w:rFonts w:ascii="Calibri" w:hAnsi="Calibri" w:cs="Calibri"/>
              </w:rPr>
              <w:t>трикотажной</w:t>
            </w:r>
            <w:proofErr w:type="gramEnd"/>
            <w:r>
              <w:rPr>
                <w:rFonts w:ascii="Calibri" w:hAnsi="Calibri" w:cs="Calibri"/>
              </w:rPr>
              <w:t>, прочая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18.23.1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нательное трикотажное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18.23.2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Белье нательное, кроме </w:t>
            </w:r>
            <w:proofErr w:type="gramStart"/>
            <w:r>
              <w:rPr>
                <w:rFonts w:ascii="Calibri" w:hAnsi="Calibri" w:cs="Calibri"/>
              </w:rPr>
              <w:t>трикотажного</w:t>
            </w:r>
            <w:proofErr w:type="gramEnd"/>
            <w:r>
              <w:rPr>
                <w:rFonts w:ascii="Calibri" w:hAnsi="Calibri" w:cs="Calibri"/>
              </w:rPr>
              <w:t xml:space="preserve">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18.24.14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Аксессуары одежды и части одежды или аксессуаров одежды, трикотажные прочие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18.24.23.220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Рукавицы защитные, перчатки и аналогичные изделия, из текстильных материалов, кроме трикотажных, не включенные в другие группировки</w:t>
            </w:r>
            <w:proofErr w:type="gramEnd"/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18.24.31.210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Пояса, ремни, портупеи и патронташи, из натуральной или композиционной </w:t>
            </w:r>
            <w:r>
              <w:rPr>
                <w:rFonts w:ascii="Calibri" w:hAnsi="Calibri" w:cs="Calibri"/>
              </w:rPr>
              <w:lastRenderedPageBreak/>
              <w:t>кожи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18.24.42.610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Фуражки и кепи (швейные) мужские или для мальчиков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18.24.43.310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Головные уборы мужские или для мальчиков меховые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18.30.12.811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Воротники мужские из натурального меха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18.30.12.812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Воротники женские из натурального меха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19.20.11.142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Упряжь для собак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19.30.11.153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Сапожки и </w:t>
            </w:r>
            <w:proofErr w:type="gramStart"/>
            <w:r>
              <w:rPr>
                <w:rFonts w:ascii="Calibri" w:hAnsi="Calibri" w:cs="Calibri"/>
              </w:rPr>
              <w:t>полусапожки</w:t>
            </w:r>
            <w:proofErr w:type="gramEnd"/>
            <w:r>
              <w:rPr>
                <w:rFonts w:ascii="Calibri" w:hAnsi="Calibri" w:cs="Calibri"/>
              </w:rPr>
              <w:t xml:space="preserve"> мужские и для мальчиков резинотекстильные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19.30.11.163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Сапожки и </w:t>
            </w:r>
            <w:proofErr w:type="gramStart"/>
            <w:r>
              <w:rPr>
                <w:rFonts w:ascii="Calibri" w:hAnsi="Calibri" w:cs="Calibri"/>
              </w:rPr>
              <w:t>полусапожки</w:t>
            </w:r>
            <w:proofErr w:type="gramEnd"/>
            <w:r>
              <w:rPr>
                <w:rFonts w:ascii="Calibri" w:hAnsi="Calibri" w:cs="Calibri"/>
              </w:rPr>
              <w:t xml:space="preserve"> женские и для девочек резинотекстильные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19.30.11.525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Сапожки женские из кожзаменителей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19.30.13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Обувь с верхом из кожи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19.30.14.310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Обувь валяная грубошерстная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20.10.10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Лесоматериалы, продольно распиленные или расколотые, разделенные на слои или лущеные, толщиной более 6 мм; шпалы железнодорожные или трамвайные деревянные, непропитанные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24.42.24.127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Бинты, расфасованные в формы или упаковки для розничной продажи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24.51.31.120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Мыло хозяйственное твердое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24.51.32.110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поверхностно-активные, содержащие или не содержащие мыло, расфасованные для розничной продажи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24.51.32.120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моющие и чистящие, содержащие или не содержащие мыло, расфасованные для розничной продажи, прочие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25.21.41.311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Пенопласт плиточный на основе поливинилхлорида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25.22.12.171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Мешки из поливинилхлорида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25.24.23.210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Посуда столовая и кухонная полимерная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Конструкции и части конструкций строительные металлические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28.12.10.110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Двери, окна и их </w:t>
            </w:r>
            <w:proofErr w:type="gramStart"/>
            <w:r>
              <w:rPr>
                <w:rFonts w:ascii="Calibri" w:hAnsi="Calibri" w:cs="Calibri"/>
              </w:rPr>
              <w:t>рамы</w:t>
            </w:r>
            <w:proofErr w:type="gramEnd"/>
            <w:r>
              <w:rPr>
                <w:rFonts w:ascii="Calibri" w:hAnsi="Calibri" w:cs="Calibri"/>
              </w:rPr>
              <w:t xml:space="preserve"> и пороги для дверей из черных металлов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28.12.10.120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Двери, окна и их </w:t>
            </w:r>
            <w:proofErr w:type="gramStart"/>
            <w:r>
              <w:rPr>
                <w:rFonts w:ascii="Calibri" w:hAnsi="Calibri" w:cs="Calibri"/>
              </w:rPr>
              <w:t>рамы</w:t>
            </w:r>
            <w:proofErr w:type="gramEnd"/>
            <w:r>
              <w:rPr>
                <w:rFonts w:ascii="Calibri" w:hAnsi="Calibri" w:cs="Calibri"/>
              </w:rPr>
              <w:t xml:space="preserve"> и пороги для дверей из алюминия и алюминиевых сплавов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28.21.11.110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Резервуары, цистерны, баки и аналогичные емкости из черных металлов вместимостью более 300 л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28.63.14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Петли, арматура крепежная, фурнитура и аналогичные изделия для автотранспортных средств, дверей, окон, мебели; аналогичные детали из недрагоценных металлов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28.73.12.110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Проволока колючая из черных металлов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28.73.12.130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Проволока скрученная, тросы, канаты, ленты плетеные и аналогичные </w:t>
            </w:r>
            <w:r>
              <w:rPr>
                <w:rFonts w:ascii="Calibri" w:hAnsi="Calibri" w:cs="Calibri"/>
              </w:rPr>
              <w:lastRenderedPageBreak/>
              <w:t>изделия из алюминия без электрической изоляции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28.73.13.120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Решетки, сетки и ограждения сварные из проволоки из черных металлов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28.73.14.110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Гвозди, изготовленные холодной штамповкой из проволоки из черных металлов (кроме гвоздей </w:t>
            </w: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шляпками из меди или медных сплавов)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28.73.15.110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Электроды сварочные с покрытием, используемые для электродуговой сварки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28.75.11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28.75.12.110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столовые, кухонные и бытовые и их части из черных металлов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28.75.12.130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столовые, кухонные и бытовые и их части из алюминия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29.21.13.310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Печи электрические для выпечки хлебобулочных и мучных кондитерских изделий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29.24.32.591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 гладильное каландрового типа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29.24.60.000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посудомоечные промышленного типа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29.53.16.150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 промышленное для производства макарон, спагетти и аналогичной продукции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29.54.22.310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Установки и машины стиральные для прачечных вместимостью более 10 кг сухого белья (включая машины, снабженные отжимным устройством)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29.54.22.510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для сухой химической чистки одежды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29.54.22.710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сушильные вместимостью более 10 кг сухого белья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29.56.21.140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для отжима белья (центрифуги) загрузкой 25 кг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29.56.21.150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для отжима белья (центрифуги) загрузкой 50 кг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29.71.21.730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Картофелечистки, картофелерезки и аналогичные приспособления для обработки картофеля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29.71.28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Печи прочие; котлы варочные, плиты кухонные, жаровни; грили, ростеры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29.72.14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Водонагреватели неэлектрические проточные и аккумулирующего типа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31.50.25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Люстры и осветительные устройства электрические подвесные и настенные прочие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33.10.11.110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Аппаратура, основанная на использовании рентгеновского излучения, предназначенная для медицинского применения, включая хирургию, стоматологию, ветеринарию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33.10.14.130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 медицинское для дезинфекции, дезинсекции и санитарной обработки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34.10.3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автотранспортные для перевозки не менее 10 человек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34.10.41.390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транспортные грузовые с дизельным или полудизельным двигателем, полной массой более 5 т, но не более 20 т прочие, новые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34.10.54.310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пожарные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34.10.54.813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ассенизационные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34.10.54.911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Кабинеты и лаборатории медицинские передвижные (флюорографические, зубоврачебные и др.)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34.10.54.916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специальные для органов внутренних дел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34.10.54.924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Автоцистерны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36.11.11.160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сидения с металлическим каркасом жесткая (необитая) специальная для офисов, учебных заведений, административных помещений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36.11.11.360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сидения с металлическим каркасом мягкая (обитая) специальная для офисов, учебных заведений, административных помещений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36.11.12.411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сидения с деревянным каркасом мягкая (обитая) для офисов, учебных заведений, административных помещений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36.11.12.511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Стулья с деревянным каркасом жесткие (необитые)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36.11.12.612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сидения с деревянным каркасом жесткая (необитая) для предприятий торговли, общественного питания и бытового обслуживания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36.12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офисов, административных помещений, учебных заведений, учреждений культуры, предприятий торговли, общественного питания, бытового обслуживания и др., кроме мебели для сидения (За исключением кодов 36.12.213, 36.12.214, 36.12.9)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36.13.10.110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Столы кухонные деревянные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36.13.10.120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Шкафы кухонные деревянные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36.13.10.210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кухонная из прочих материалов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36.14.11.110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Кровати металлические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36.14.11.120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металлическая прочая хозяйственно-бытового назначения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36.15.12.123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Матрасы беспружинные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45.11.11.000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сносу зданий и сооружений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45.11.12.110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расчистке территорий, удалению растительности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45.11.12.130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закреплению (стабилизации) грунтов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45.11.12.140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уплотнению грунтов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45.11.21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</w:t>
            </w: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отрывке траншей, котлованов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45.11.22.000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удалению верхнего загрязненного слоя грунта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45.11.24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земляные прочие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45.11.3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подготовке участка для горных работ (работы вскрышные)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45.21.11.110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возведению новых одноквартирных и двухквартирных домов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45.21.11.120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ремонту одноквартирных и двухквартирных домов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45.21.12.110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возведению новых многоквартирных жилых зданий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45.21.12.120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ремонту многоквартирных жилых зданий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45.21.13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возведению складских и производственных зданий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45.21.14.110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возведению административных зданий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45.21.14.120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возведению торговых зданий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45.21.15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возведению прочих зданий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45.21.34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прочих линий электропередачи (сетей электроснабжения), воздушных (надземных)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45.21.35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прочих линий электропередачи, кабельных (подземных)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45.21.36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линий связи, воздушных (надземных)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45.21.37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линий связи, кабельных (подземных)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45.21.41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местных водопроводных и канализационных сетей, включая работы вспомогательные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45.21.42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местных трубопроводных сетей подачи энергоносителей, включая работы вспомогательные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45.21.43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местных воздушных (надземных) линий электропередачи, включая работы вспомогательные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45.21.44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местных кабельных (подземных) линий электропередачи, включая работы вспомогательные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45.21.45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местных воздушных (надземных) телефонных и прочих линий связи, включая работы вспомогательные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45.21.46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местных кабельных (подземных) телефонных и прочих линий связи, включая работы вспомогательные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45.21.61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строительству зданий и сооружений стадионов </w:t>
            </w:r>
            <w:r>
              <w:rPr>
                <w:rFonts w:ascii="Calibri" w:hAnsi="Calibri" w:cs="Calibri"/>
              </w:rPr>
              <w:lastRenderedPageBreak/>
              <w:t>и спортивных площадок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45.21.62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строительству плавательных бассейнов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45.21.64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строительству инженерных сооружений, не включенные в другие группировки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45.21.7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зданий и сооружений из сборных конструкций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45.22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устройству покрытий (крыш) зданий и сооружений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45.25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строительные, требующие специальной квалификации, прочие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45.31.11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электропроводок и электроарматуры в жилых зданиях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45.31.12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электропроводок и электроарматуры в нежилых зданиях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45.31.13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электропроводок и электроарматуры на прочих строительных объектах (сооружениях)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45.31.21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систем пожарной сигнализации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45.31.22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систем охранной (противовзломной) сигнализации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45.31.23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антенн жилых зданий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45.31.30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лифтов и эскалаторов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45.31.41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сетей электросвязи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45.32.1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изоляционные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45.33.1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систем отопления, вентиляции и кондиционирования воздуха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45.33.20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водопроводных и канализационных систем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45.33.30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газовых систем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45.34.1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установке оград, защитных ограждений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45.41.1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штукатурные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45.42.1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столярные и плотничные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45.43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устройству покрытий полов и облицовке стен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45.44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малярные и стекольные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45.45.1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завершению строительства прочие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45.50.1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аренде оборудования с оператором для строительства или сноса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50.20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техническому обслуживанию и ремонту автотранспортных средств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60.21.10.120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Перевозки пригородные железнодорожные пассажирские, подчиняющиеся расписанию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60.24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грузового автомобильного транспорта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63.12.1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хранению и складированию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74.20.2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в области архитектуры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74.20.4</w:t>
            </w:r>
          </w:p>
        </w:tc>
        <w:tc>
          <w:tcPr>
            <w:tcW w:w="7576" w:type="dxa"/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комплексному проектированию для строительства &lt;*&gt;</w:t>
            </w:r>
          </w:p>
        </w:tc>
      </w:tr>
      <w:tr w:rsidR="00337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  <w:tcBorders>
              <w:bottom w:val="single" w:sz="4" w:space="0" w:color="auto"/>
            </w:tcBorders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74.20.60</w:t>
            </w:r>
          </w:p>
        </w:tc>
        <w:tc>
          <w:tcPr>
            <w:tcW w:w="7576" w:type="dxa"/>
            <w:tcBorders>
              <w:bottom w:val="single" w:sz="4" w:space="0" w:color="auto"/>
            </w:tcBorders>
          </w:tcPr>
          <w:p w:rsidR="00337685" w:rsidRDefault="0033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управлению проектами, связанными со строительством зданий и сооружений &lt;*&gt;</w:t>
            </w:r>
          </w:p>
        </w:tc>
      </w:tr>
    </w:tbl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Поставка указанных товаров, выполнение работ, оказание услуг может осуществляться учреждениями и предприятиями уголовно-исполнительной системы только для нужд уголовно-исполнительной системы.</w:t>
      </w: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7685" w:rsidRDefault="003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7685" w:rsidRDefault="003376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D6112" w:rsidRDefault="00CD6112"/>
    <w:sectPr w:rsidR="00CD611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85"/>
    <w:rsid w:val="00337685"/>
    <w:rsid w:val="00CD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5E4425E1062B6AC054B9AD68F4556C12D6B46A3E87EC436BCBB8A4619B6A92FAC2C97FC264C51B0FI7P" TargetMode="External"/><Relationship Id="rId18" Type="http://schemas.openxmlformats.org/officeDocument/2006/relationships/hyperlink" Target="consultantplus://offline/ref=2C5E4425E1062B6AC054B9AD68F4556C12D6B46A3E87EC436BCBB8A4619B6A92FAC2C97FC267C31B0FI5P" TargetMode="External"/><Relationship Id="rId26" Type="http://schemas.openxmlformats.org/officeDocument/2006/relationships/hyperlink" Target="consultantplus://offline/ref=2C5E4425E1062B6AC054B9AD68F4556C12D6B46A3E87EC436BCBB8A4619B6A92FAC2C97FC267C91C0FI8P" TargetMode="External"/><Relationship Id="rId39" Type="http://schemas.openxmlformats.org/officeDocument/2006/relationships/hyperlink" Target="consultantplus://offline/ref=2C5E4425E1062B6AC054B9AD68F4556C12D6B46A3E87EC436BCBB8A4619B6A92FAC2C97FC260C81C0FI4P" TargetMode="External"/><Relationship Id="rId21" Type="http://schemas.openxmlformats.org/officeDocument/2006/relationships/hyperlink" Target="consultantplus://offline/ref=2C5E4425E1062B6AC054B9AD68F4556C12D6B46A3E87EC436BCBB8A4619B6A92FAC2C97FC267C3100FI1P" TargetMode="External"/><Relationship Id="rId34" Type="http://schemas.openxmlformats.org/officeDocument/2006/relationships/hyperlink" Target="consultantplus://offline/ref=2C5E4425E1062B6AC054B9AD68F4556C12D6B46A3E87EC436BCBB8A4619B6A92FAC2C97FC260C3100FI9P" TargetMode="External"/><Relationship Id="rId42" Type="http://schemas.openxmlformats.org/officeDocument/2006/relationships/hyperlink" Target="consultantplus://offline/ref=2C5E4425E1062B6AC054B9AD68F4556C12D6B46A3E87EC436BCBB8A4619B6A92FAC2C97FC261C2190FI5P" TargetMode="External"/><Relationship Id="rId7" Type="http://schemas.openxmlformats.org/officeDocument/2006/relationships/hyperlink" Target="consultantplus://offline/ref=2C5E4425E1062B6AC054B9AD68F4556C12D6B46A3E87EC436BCBB8A4619B6A92FAC2C97FC264C2190FI9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5E4425E1062B6AC054B9AD68F4556C12D6B46A3E87EC436BCBB8A4619B6A92FAC2C97FC266C9110FI5P" TargetMode="External"/><Relationship Id="rId29" Type="http://schemas.openxmlformats.org/officeDocument/2006/relationships/hyperlink" Target="consultantplus://offline/ref=2C5E4425E1062B6AC054B9AD68F4556C12D6B46A3E87EC436BCBB8A4619B6A92FAC2C97FC267C91F0FI6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5E4425E1062B6AC054B9AD68F4556C12D6B46A3E87EC436BCBB8A46109IBP" TargetMode="External"/><Relationship Id="rId11" Type="http://schemas.openxmlformats.org/officeDocument/2006/relationships/hyperlink" Target="consultantplus://offline/ref=2C5E4425E1062B6AC054B9AD68F4556C12D6B46A3E87EC436BCBB8A4619B6A92FAC2C97FC264C5180FI6P" TargetMode="External"/><Relationship Id="rId24" Type="http://schemas.openxmlformats.org/officeDocument/2006/relationships/hyperlink" Target="consultantplus://offline/ref=2C5E4425E1062B6AC054B9AD68F4556C12D6B46A3E87EC436BCBB8A4619B6A92FAC2C97FC267C81A0FI8P" TargetMode="External"/><Relationship Id="rId32" Type="http://schemas.openxmlformats.org/officeDocument/2006/relationships/hyperlink" Target="consultantplus://offline/ref=2C5E4425E1062B6AC054B9AD68F4556C12D6B46A3E87EC436BCBB8A4619B6A92FAC2C97FC260C01D0FI1P" TargetMode="External"/><Relationship Id="rId37" Type="http://schemas.openxmlformats.org/officeDocument/2006/relationships/hyperlink" Target="consultantplus://offline/ref=2C5E4425E1062B6AC054B9AD68F4556C12D6B46A3E87EC436BCBB8A4619B6A92FAC2C97FC260C5190FI1P" TargetMode="External"/><Relationship Id="rId40" Type="http://schemas.openxmlformats.org/officeDocument/2006/relationships/hyperlink" Target="consultantplus://offline/ref=2C5E4425E1062B6AC054B9AD68F4556C12D6B46A3E87EC436BCBB8A4619B6A92FAC2C97FC261C1100FI7P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2C5E4425E1062B6AC054B9AD68F4556C12D6BF6E398CEC436BCBB8A4619B6A92FAC2C97FC265C21F0FI8P" TargetMode="External"/><Relationship Id="rId15" Type="http://schemas.openxmlformats.org/officeDocument/2006/relationships/hyperlink" Target="consultantplus://offline/ref=2C5E4425E1062B6AC054B9AD68F4556C12D6B46A3E87EC436BCBB8A4619B6A92FAC2C97FC265C2110FI5P" TargetMode="External"/><Relationship Id="rId23" Type="http://schemas.openxmlformats.org/officeDocument/2006/relationships/hyperlink" Target="consultantplus://offline/ref=2C5E4425E1062B6AC054B9AD68F4556C12D6B46A3E87EC436BCBB8A4619B6A92FAC2C97FC267C4100FI7P" TargetMode="External"/><Relationship Id="rId28" Type="http://schemas.openxmlformats.org/officeDocument/2006/relationships/hyperlink" Target="consultantplus://offline/ref=2C5E4425E1062B6AC054B9AD68F4556C12D6B46A3E87EC436BCBB8A4619B6A92FAC2C97FC267C91F0FI3P" TargetMode="External"/><Relationship Id="rId36" Type="http://schemas.openxmlformats.org/officeDocument/2006/relationships/hyperlink" Target="consultantplus://offline/ref=2C5E4425E1062B6AC054B9AD68F4556C12D6B46A3E87EC436BCBB8A4619B6A92FAC2C97FC260C61C0FI0P" TargetMode="External"/><Relationship Id="rId10" Type="http://schemas.openxmlformats.org/officeDocument/2006/relationships/hyperlink" Target="consultantplus://offline/ref=2C5E4425E1062B6AC054B9AD68F4556C12D6B46A3E87EC436BCBB8A4619B6A92FAC2C97FC264C5190FI8P" TargetMode="External"/><Relationship Id="rId19" Type="http://schemas.openxmlformats.org/officeDocument/2006/relationships/hyperlink" Target="consultantplus://offline/ref=2C5E4425E1062B6AC054B9AD68F4556C12D6B46A3E87EC436BCBB8A4619B6A92FAC2C97FC267C3110FI9P" TargetMode="External"/><Relationship Id="rId31" Type="http://schemas.openxmlformats.org/officeDocument/2006/relationships/hyperlink" Target="consultantplus://offline/ref=2C5E4425E1062B6AC054B9AD68F4556C12D6B46A3E87EC436BCBB8A4619B6A92FAC2C97FC260C0190FI1P" TargetMode="External"/><Relationship Id="rId44" Type="http://schemas.openxmlformats.org/officeDocument/2006/relationships/hyperlink" Target="consultantplus://offline/ref=2C5E4425E1062B6AC054B9AD68F4556C12D6B46A3E87EC436BCBB8A4619B6A92FAC2C97FC261C51A0FI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5E4425E1062B6AC054B9AD68F4556C12D6B46A3E87EC436BCBB8A4619B6A92FAC2C97FC264C5190FI6P" TargetMode="External"/><Relationship Id="rId14" Type="http://schemas.openxmlformats.org/officeDocument/2006/relationships/hyperlink" Target="consultantplus://offline/ref=2C5E4425E1062B6AC054B9AD68F4556C12D6B46A3E87EC436BCBB8A4619B6A92FAC2C97FC264C51D0FI2P" TargetMode="External"/><Relationship Id="rId22" Type="http://schemas.openxmlformats.org/officeDocument/2006/relationships/hyperlink" Target="consultantplus://offline/ref=2C5E4425E1062B6AC054B9AD68F4556C12D6B46A3E87EC436BCBB8A4619B6A92FAC2C97FC267C41C0FI0P" TargetMode="External"/><Relationship Id="rId27" Type="http://schemas.openxmlformats.org/officeDocument/2006/relationships/hyperlink" Target="consultantplus://offline/ref=2C5E4425E1062B6AC054B9AD68F4556C12D6B46A3E87EC436BCBB8A4619B6A92FAC2C97FC267C91F0FI2P" TargetMode="External"/><Relationship Id="rId30" Type="http://schemas.openxmlformats.org/officeDocument/2006/relationships/hyperlink" Target="consultantplus://offline/ref=2C5E4425E1062B6AC054B9AD68F4556C12D6B46A3E87EC436BCBB8A4619B6A92FAC2C97FC267C9110FI7P" TargetMode="External"/><Relationship Id="rId35" Type="http://schemas.openxmlformats.org/officeDocument/2006/relationships/hyperlink" Target="consultantplus://offline/ref=2C5E4425E1062B6AC054B9AD68F4556C12D6B46A3E87EC436BCBB8A4619B6A92FAC2C97FC260C41A0FI8P" TargetMode="External"/><Relationship Id="rId43" Type="http://schemas.openxmlformats.org/officeDocument/2006/relationships/hyperlink" Target="consultantplus://offline/ref=2C5E4425E1062B6AC054B9AD68F4556C12D6B46A3E87EC436BCBB8A4619B6A92FAC2C97FC261C2190FI7P" TargetMode="External"/><Relationship Id="rId8" Type="http://schemas.openxmlformats.org/officeDocument/2006/relationships/hyperlink" Target="consultantplus://offline/ref=2C5E4425E1062B6AC054B9AD68F4556C12D6B46A3E87EC436BCBB8A4619B6A92FAC2C97FC264C2180FI8P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C5E4425E1062B6AC054B9AD68F4556C12D6B46A3E87EC436BCBB8A4619B6A92FAC2C97FC264C51B0FI6P" TargetMode="External"/><Relationship Id="rId17" Type="http://schemas.openxmlformats.org/officeDocument/2006/relationships/hyperlink" Target="consultantplus://offline/ref=2C5E4425E1062B6AC054B9AD68F4556C12D6B46A3E87EC436BCBB8A4619B6A92FAC2C97FC267C21F0FI2P" TargetMode="External"/><Relationship Id="rId25" Type="http://schemas.openxmlformats.org/officeDocument/2006/relationships/hyperlink" Target="consultantplus://offline/ref=2C5E4425E1062B6AC054B9AD68F4556C12D6B46A3E87EC436BCBB8A4619B6A92FAC2C97FC267C91C0FI6P" TargetMode="External"/><Relationship Id="rId33" Type="http://schemas.openxmlformats.org/officeDocument/2006/relationships/hyperlink" Target="consultantplus://offline/ref=2C5E4425E1062B6AC054B9AD68F4556C12D6B46A3E87EC436BCBB8A4619B6A92FAC2C97FC260C11D0FI7P" TargetMode="External"/><Relationship Id="rId38" Type="http://schemas.openxmlformats.org/officeDocument/2006/relationships/hyperlink" Target="consultantplus://offline/ref=2C5E4425E1062B6AC054B9AD68F4556C12D6B46A3E87EC436BCBB8A4619B6A92FAC2C97FC260C8190FI2P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2C5E4425E1062B6AC054B9AD68F4556C12D6B46A3E87EC436BCBB8A4619B6A92FAC2C97FC267C3100FI0P" TargetMode="External"/><Relationship Id="rId41" Type="http://schemas.openxmlformats.org/officeDocument/2006/relationships/hyperlink" Target="consultantplus://offline/ref=2C5E4425E1062B6AC054B9AD68F4556C12D6B46A3E87EC436BCBB8A4619B6A92FAC2C97FC261C2190FI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 Мария Евгеньевна</dc:creator>
  <cp:lastModifiedBy>Карелина Мария Евгеньевна</cp:lastModifiedBy>
  <cp:revision>1</cp:revision>
  <dcterms:created xsi:type="dcterms:W3CDTF">2014-01-13T15:08:00Z</dcterms:created>
  <dcterms:modified xsi:type="dcterms:W3CDTF">2014-01-13T15:11:00Z</dcterms:modified>
</cp:coreProperties>
</file>