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0B" w:rsidRDefault="000867BF" w:rsidP="000867B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>Оценка влияния на развитие конкуренции проекта постановления Правительства Самарской области «</w:t>
      </w:r>
      <w:r w:rsidRPr="000867BF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Правительства Самарской области от 26.12.2016 № 803 «Об утверждении регламента осуществления малых закупок с использованием государственной информационной системы Самарской области «Автоматизированная информационная система государственного заказа Самарской области»</w:t>
      </w:r>
    </w:p>
    <w:p w:rsidR="000867BF" w:rsidRDefault="000867BF" w:rsidP="000867B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об организации системы внутреннего обеспечения соответствия требованиям антимонопольного законодательства в Главном управлении организации торгов Самарской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 от 07.02.2019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, проводится о</w:t>
      </w:r>
      <w:r w:rsidRPr="000867BF">
        <w:rPr>
          <w:rFonts w:ascii="Times New Roman" w:hAnsi="Times New Roman" w:cs="Times New Roman"/>
          <w:sz w:val="28"/>
          <w:szCs w:val="28"/>
        </w:rPr>
        <w:t>ценка влияния на развитие конкуренции проекта постановления Правительства Самарской области «О внесении изменений в постановление Правительства Самарской области от 26.12.2016 № 803 «Об утверждении регламента осуществления малых закупок 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использованием государственной информационной системы Самарской области «Автоматизированная информационная система государственного заказа Самарской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867B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7C696B"/>
    <w:rsid w:val="009E6818"/>
    <w:rsid w:val="00B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Усанов Андрей Сергеевич</cp:lastModifiedBy>
  <cp:revision>2</cp:revision>
  <dcterms:created xsi:type="dcterms:W3CDTF">2020-02-10T07:32:00Z</dcterms:created>
  <dcterms:modified xsi:type="dcterms:W3CDTF">2020-02-10T07:32:00Z</dcterms:modified>
</cp:coreProperties>
</file>