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CD" w:rsidRPr="00367734" w:rsidRDefault="001E28CD" w:rsidP="001E28CD">
      <w:pPr>
        <w:spacing w:line="360" w:lineRule="auto"/>
        <w:ind w:firstLine="708"/>
        <w:jc w:val="center"/>
        <w:rPr>
          <w:b/>
          <w:sz w:val="28"/>
          <w:szCs w:val="28"/>
        </w:rPr>
      </w:pPr>
      <w:r>
        <w:rPr>
          <w:b/>
          <w:sz w:val="28"/>
          <w:szCs w:val="28"/>
        </w:rPr>
        <w:t xml:space="preserve">Методические рекомендации по вопросам проведения экспертизы качества </w:t>
      </w:r>
      <w:r w:rsidR="00367734">
        <w:rPr>
          <w:b/>
          <w:sz w:val="28"/>
          <w:szCs w:val="28"/>
        </w:rPr>
        <w:t>поставляемой продукции</w:t>
      </w:r>
    </w:p>
    <w:p w:rsidR="001E28CD" w:rsidRDefault="001E28CD" w:rsidP="001E28CD">
      <w:pPr>
        <w:spacing w:line="360" w:lineRule="auto"/>
        <w:ind w:firstLine="708"/>
        <w:jc w:val="both"/>
        <w:rPr>
          <w:sz w:val="28"/>
          <w:szCs w:val="28"/>
        </w:rPr>
      </w:pPr>
    </w:p>
    <w:p w:rsidR="001E28CD" w:rsidRDefault="001E28CD" w:rsidP="001E28CD">
      <w:pPr>
        <w:spacing w:line="360" w:lineRule="auto"/>
        <w:ind w:firstLine="708"/>
        <w:jc w:val="both"/>
        <w:rPr>
          <w:sz w:val="28"/>
          <w:szCs w:val="28"/>
        </w:rPr>
      </w:pPr>
    </w:p>
    <w:tbl>
      <w:tblPr>
        <w:tblStyle w:val="a3"/>
        <w:tblW w:w="0" w:type="auto"/>
        <w:tblLayout w:type="fixed"/>
        <w:tblLook w:val="04A0" w:firstRow="1" w:lastRow="0" w:firstColumn="1" w:lastColumn="0" w:noHBand="0" w:noVBand="1"/>
      </w:tblPr>
      <w:tblGrid>
        <w:gridCol w:w="675"/>
        <w:gridCol w:w="6946"/>
        <w:gridCol w:w="7165"/>
      </w:tblGrid>
      <w:tr w:rsidR="001E28CD" w:rsidTr="00793F3D">
        <w:tc>
          <w:tcPr>
            <w:tcW w:w="675" w:type="dxa"/>
          </w:tcPr>
          <w:p w:rsidR="001E28CD" w:rsidRDefault="001E28CD" w:rsidP="00E5344E">
            <w:pPr>
              <w:spacing w:line="276" w:lineRule="auto"/>
              <w:jc w:val="both"/>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6946" w:type="dxa"/>
          </w:tcPr>
          <w:p w:rsidR="001E28CD" w:rsidRDefault="001E28CD" w:rsidP="00E5344E">
            <w:pPr>
              <w:spacing w:line="276" w:lineRule="auto"/>
              <w:jc w:val="both"/>
              <w:rPr>
                <w:b/>
                <w:sz w:val="28"/>
                <w:szCs w:val="28"/>
              </w:rPr>
            </w:pPr>
            <w:r>
              <w:rPr>
                <w:b/>
                <w:sz w:val="28"/>
                <w:szCs w:val="28"/>
              </w:rPr>
              <w:t>Вопрос</w:t>
            </w:r>
          </w:p>
        </w:tc>
        <w:tc>
          <w:tcPr>
            <w:tcW w:w="7165" w:type="dxa"/>
          </w:tcPr>
          <w:p w:rsidR="001E28CD" w:rsidRDefault="001E28CD" w:rsidP="00E5344E">
            <w:pPr>
              <w:spacing w:line="276" w:lineRule="auto"/>
              <w:jc w:val="both"/>
              <w:rPr>
                <w:b/>
                <w:sz w:val="28"/>
                <w:szCs w:val="28"/>
              </w:rPr>
            </w:pPr>
            <w:r>
              <w:rPr>
                <w:b/>
                <w:sz w:val="28"/>
                <w:szCs w:val="28"/>
              </w:rPr>
              <w:t>Ответ</w:t>
            </w:r>
          </w:p>
        </w:tc>
      </w:tr>
      <w:tr w:rsidR="001E28CD" w:rsidTr="00793F3D">
        <w:tc>
          <w:tcPr>
            <w:tcW w:w="675" w:type="dxa"/>
          </w:tcPr>
          <w:p w:rsidR="001E28CD" w:rsidRDefault="001E28CD" w:rsidP="00E5344E">
            <w:pPr>
              <w:jc w:val="center"/>
              <w:rPr>
                <w:sz w:val="28"/>
                <w:szCs w:val="28"/>
              </w:rPr>
            </w:pPr>
            <w:r>
              <w:rPr>
                <w:sz w:val="28"/>
                <w:szCs w:val="28"/>
              </w:rPr>
              <w:t>1</w:t>
            </w:r>
          </w:p>
        </w:tc>
        <w:tc>
          <w:tcPr>
            <w:tcW w:w="6946" w:type="dxa"/>
          </w:tcPr>
          <w:p w:rsidR="001E28CD" w:rsidRDefault="001E28CD" w:rsidP="00083A59">
            <w:pPr>
              <w:jc w:val="both"/>
              <w:rPr>
                <w:sz w:val="28"/>
                <w:szCs w:val="28"/>
              </w:rPr>
            </w:pPr>
            <w:r>
              <w:rPr>
                <w:sz w:val="28"/>
                <w:szCs w:val="28"/>
              </w:rPr>
              <w:t xml:space="preserve">Как проводится экспертиза </w:t>
            </w:r>
            <w:r w:rsidR="00083A59">
              <w:rPr>
                <w:sz w:val="28"/>
                <w:szCs w:val="28"/>
              </w:rPr>
              <w:t>качества продуктов питания</w:t>
            </w:r>
            <w:r>
              <w:rPr>
                <w:sz w:val="28"/>
                <w:szCs w:val="28"/>
              </w:rPr>
              <w:t xml:space="preserve"> (выборочно или по каждому наименованию продукции)?</w:t>
            </w:r>
          </w:p>
        </w:tc>
        <w:tc>
          <w:tcPr>
            <w:tcW w:w="7165" w:type="dxa"/>
          </w:tcPr>
          <w:p w:rsidR="001E28CD" w:rsidRDefault="001E28CD" w:rsidP="00E5344E">
            <w:pPr>
              <w:jc w:val="both"/>
              <w:rPr>
                <w:sz w:val="28"/>
                <w:szCs w:val="28"/>
              </w:rPr>
            </w:pPr>
            <w:r>
              <w:rPr>
                <w:sz w:val="28"/>
                <w:szCs w:val="28"/>
              </w:rPr>
              <w:t>Заказчик проводит выборочную экспертизу качества поставляемой продукции с периодичностью, установленной условиями контракта.</w:t>
            </w:r>
          </w:p>
          <w:p w:rsidR="00E5344E" w:rsidRDefault="00E5344E" w:rsidP="004E2063">
            <w:pPr>
              <w:jc w:val="both"/>
              <w:rPr>
                <w:sz w:val="28"/>
                <w:szCs w:val="28"/>
              </w:rPr>
            </w:pPr>
            <w:r>
              <w:rPr>
                <w:sz w:val="28"/>
                <w:szCs w:val="28"/>
              </w:rPr>
              <w:t>Проверке качества подлежит мясо, в том числе мясо птицы,  и рыба в охлажденном или замороженном виде, а также субпродукты</w:t>
            </w:r>
            <w:r w:rsidR="00E52725">
              <w:rPr>
                <w:sz w:val="28"/>
                <w:szCs w:val="28"/>
              </w:rPr>
              <w:t>.</w:t>
            </w:r>
          </w:p>
          <w:p w:rsidR="00E52725" w:rsidRDefault="00E5344E" w:rsidP="004E2063">
            <w:pPr>
              <w:jc w:val="both"/>
              <w:rPr>
                <w:sz w:val="28"/>
                <w:szCs w:val="28"/>
              </w:rPr>
            </w:pPr>
            <w:r>
              <w:rPr>
                <w:sz w:val="28"/>
                <w:szCs w:val="28"/>
              </w:rPr>
              <w:t>Н</w:t>
            </w:r>
            <w:r w:rsidR="00E52725">
              <w:rPr>
                <w:sz w:val="28"/>
                <w:szCs w:val="28"/>
              </w:rPr>
              <w:t>а официальном сайте Главного управления организации торгов (</w:t>
            </w:r>
            <w:r w:rsidR="00E52725" w:rsidRPr="00E52725">
              <w:rPr>
                <w:sz w:val="28"/>
                <w:szCs w:val="28"/>
              </w:rPr>
              <w:t>webtorgi.samregion.ru</w:t>
            </w:r>
            <w:r w:rsidR="00E52725">
              <w:rPr>
                <w:sz w:val="28"/>
                <w:szCs w:val="28"/>
              </w:rPr>
              <w:t>) в разделе «Заказчикам» далее «</w:t>
            </w:r>
            <w:r w:rsidR="00E52725" w:rsidRPr="00E52725">
              <w:rPr>
                <w:sz w:val="28"/>
                <w:szCs w:val="28"/>
              </w:rPr>
              <w:t>Контрафактная продукция</w:t>
            </w:r>
            <w:r w:rsidR="00E52725">
              <w:rPr>
                <w:sz w:val="28"/>
                <w:szCs w:val="28"/>
              </w:rPr>
              <w:t>» можно</w:t>
            </w:r>
            <w:r w:rsidR="004E2063">
              <w:rPr>
                <w:sz w:val="28"/>
                <w:szCs w:val="28"/>
              </w:rPr>
              <w:t xml:space="preserve"> ознакомиться с актуальной</w:t>
            </w:r>
            <w:r w:rsidR="00E52725">
              <w:rPr>
                <w:sz w:val="28"/>
                <w:szCs w:val="28"/>
              </w:rPr>
              <w:t xml:space="preserve"> информацией о фактах выявления</w:t>
            </w:r>
            <w:r w:rsidR="00D41318">
              <w:rPr>
                <w:sz w:val="28"/>
                <w:szCs w:val="28"/>
              </w:rPr>
              <w:t xml:space="preserve"> управлением </w:t>
            </w:r>
            <w:proofErr w:type="spellStart"/>
            <w:r w:rsidR="00D41318">
              <w:rPr>
                <w:sz w:val="28"/>
                <w:szCs w:val="28"/>
              </w:rPr>
              <w:t>Роспотребнадзора</w:t>
            </w:r>
            <w:proofErr w:type="spellEnd"/>
            <w:r w:rsidR="00D41318">
              <w:rPr>
                <w:sz w:val="28"/>
                <w:szCs w:val="28"/>
              </w:rPr>
              <w:t xml:space="preserve"> и </w:t>
            </w:r>
            <w:r w:rsidR="00CC6E8E">
              <w:rPr>
                <w:sz w:val="28"/>
                <w:szCs w:val="28"/>
              </w:rPr>
              <w:t xml:space="preserve">управлением </w:t>
            </w:r>
            <w:proofErr w:type="spellStart"/>
            <w:r w:rsidR="00D41318">
              <w:rPr>
                <w:sz w:val="28"/>
                <w:szCs w:val="28"/>
              </w:rPr>
              <w:t>Россельхознадзора</w:t>
            </w:r>
            <w:proofErr w:type="spellEnd"/>
            <w:r w:rsidR="00D41318">
              <w:rPr>
                <w:sz w:val="28"/>
                <w:szCs w:val="28"/>
              </w:rPr>
              <w:t xml:space="preserve"> по Самарской области </w:t>
            </w:r>
            <w:r w:rsidR="004E2063">
              <w:rPr>
                <w:sz w:val="28"/>
                <w:szCs w:val="28"/>
              </w:rPr>
              <w:t>фальсифицированной продукции</w:t>
            </w:r>
            <w:r w:rsidR="000C54B0">
              <w:rPr>
                <w:rStyle w:val="a8"/>
                <w:sz w:val="28"/>
                <w:szCs w:val="28"/>
              </w:rPr>
              <w:footnoteReference w:id="1"/>
            </w:r>
            <w:r w:rsidR="004E2063">
              <w:rPr>
                <w:sz w:val="28"/>
                <w:szCs w:val="28"/>
              </w:rPr>
              <w:t>.</w:t>
            </w:r>
          </w:p>
          <w:p w:rsidR="00BD0D93" w:rsidRDefault="00833612" w:rsidP="00D03DA7">
            <w:pPr>
              <w:jc w:val="both"/>
              <w:rPr>
                <w:sz w:val="28"/>
                <w:szCs w:val="28"/>
              </w:rPr>
            </w:pPr>
            <w:r>
              <w:rPr>
                <w:sz w:val="28"/>
                <w:szCs w:val="28"/>
              </w:rPr>
              <w:t>П</w:t>
            </w:r>
            <w:r w:rsidR="001B31DD" w:rsidRPr="001B31DD">
              <w:rPr>
                <w:sz w:val="28"/>
                <w:szCs w:val="28"/>
              </w:rPr>
              <w:t>еречень необходимых исследований</w:t>
            </w:r>
            <w:r w:rsidR="001B31DD">
              <w:rPr>
                <w:sz w:val="28"/>
                <w:szCs w:val="28"/>
              </w:rPr>
              <w:t xml:space="preserve"> </w:t>
            </w:r>
            <w:r w:rsidR="001B31DD" w:rsidRPr="001B31DD">
              <w:rPr>
                <w:b/>
                <w:sz w:val="28"/>
                <w:szCs w:val="28"/>
              </w:rPr>
              <w:t>(Приложение № 1).</w:t>
            </w:r>
          </w:p>
        </w:tc>
      </w:tr>
      <w:tr w:rsidR="00793F3D" w:rsidTr="00793F3D">
        <w:tc>
          <w:tcPr>
            <w:tcW w:w="675" w:type="dxa"/>
          </w:tcPr>
          <w:p w:rsidR="00793F3D" w:rsidRDefault="00E12529" w:rsidP="00E5344E">
            <w:pPr>
              <w:spacing w:line="276" w:lineRule="auto"/>
              <w:jc w:val="center"/>
              <w:rPr>
                <w:sz w:val="28"/>
                <w:szCs w:val="28"/>
              </w:rPr>
            </w:pPr>
            <w:r>
              <w:rPr>
                <w:sz w:val="28"/>
                <w:szCs w:val="28"/>
              </w:rPr>
              <w:t>2</w:t>
            </w:r>
          </w:p>
        </w:tc>
        <w:tc>
          <w:tcPr>
            <w:tcW w:w="6946" w:type="dxa"/>
          </w:tcPr>
          <w:p w:rsidR="00793F3D" w:rsidRDefault="00793F3D" w:rsidP="00E5344E">
            <w:pPr>
              <w:spacing w:line="276" w:lineRule="auto"/>
              <w:jc w:val="both"/>
              <w:rPr>
                <w:sz w:val="28"/>
                <w:szCs w:val="28"/>
              </w:rPr>
            </w:pPr>
            <w:r>
              <w:rPr>
                <w:sz w:val="28"/>
                <w:szCs w:val="28"/>
              </w:rPr>
              <w:t xml:space="preserve">Если по результатам экспертизы будет выявлено соответствие товара требованиям установленным законодательством должен ли заказчик произвести </w:t>
            </w:r>
            <w:r>
              <w:rPr>
                <w:sz w:val="28"/>
                <w:szCs w:val="28"/>
              </w:rPr>
              <w:lastRenderedPageBreak/>
              <w:t xml:space="preserve">оплату за </w:t>
            </w:r>
            <w:proofErr w:type="gramStart"/>
            <w:r>
              <w:rPr>
                <w:sz w:val="28"/>
                <w:szCs w:val="28"/>
              </w:rPr>
              <w:t>товар, использованный в качестве образцов для проведения исследований и</w:t>
            </w:r>
            <w:r>
              <w:t xml:space="preserve"> </w:t>
            </w:r>
            <w:r>
              <w:rPr>
                <w:sz w:val="28"/>
                <w:szCs w:val="28"/>
              </w:rPr>
              <w:t>как проходит</w:t>
            </w:r>
            <w:proofErr w:type="gramEnd"/>
            <w:r>
              <w:rPr>
                <w:sz w:val="28"/>
                <w:szCs w:val="28"/>
              </w:rPr>
              <w:t xml:space="preserve"> списание данного товара?</w:t>
            </w:r>
          </w:p>
          <w:p w:rsidR="00793F3D" w:rsidRDefault="00793F3D" w:rsidP="00E5344E">
            <w:pPr>
              <w:spacing w:line="276" w:lineRule="auto"/>
              <w:jc w:val="both"/>
              <w:rPr>
                <w:sz w:val="28"/>
                <w:szCs w:val="28"/>
              </w:rPr>
            </w:pPr>
          </w:p>
        </w:tc>
        <w:tc>
          <w:tcPr>
            <w:tcW w:w="7165" w:type="dxa"/>
          </w:tcPr>
          <w:p w:rsidR="00793F3D" w:rsidRDefault="00793F3D" w:rsidP="00E5344E">
            <w:pPr>
              <w:spacing w:line="276" w:lineRule="auto"/>
              <w:jc w:val="both"/>
              <w:rPr>
                <w:sz w:val="28"/>
                <w:szCs w:val="28"/>
              </w:rPr>
            </w:pPr>
            <w:proofErr w:type="gramStart"/>
            <w:r>
              <w:rPr>
                <w:sz w:val="28"/>
                <w:szCs w:val="28"/>
              </w:rPr>
              <w:lastRenderedPageBreak/>
              <w:t xml:space="preserve">Согласно пункту 4.8 Типового контракта на поставку </w:t>
            </w:r>
            <w:r w:rsidR="00E12529">
              <w:rPr>
                <w:sz w:val="28"/>
                <w:szCs w:val="28"/>
              </w:rPr>
              <w:t>продуктов питания</w:t>
            </w:r>
            <w:r>
              <w:rPr>
                <w:sz w:val="28"/>
                <w:szCs w:val="28"/>
              </w:rPr>
              <w:t xml:space="preserve"> (абзац четвертый) заказчик обязан предварительно (в срок не позднее 24-х часов, а в случае </w:t>
            </w:r>
            <w:r>
              <w:rPr>
                <w:sz w:val="28"/>
                <w:szCs w:val="28"/>
              </w:rPr>
              <w:lastRenderedPageBreak/>
              <w:t>поставки скоропортящейся продукции - немедленно) уведомить поставщика о месте, времени, сроке прибытия для участия в проведении отбора образцов, а также о необходимости замены поставленного товара в объеме, необходимом для проведения экспертизы.</w:t>
            </w:r>
            <w:proofErr w:type="gramEnd"/>
          </w:p>
          <w:p w:rsidR="00793F3D" w:rsidRDefault="00793F3D" w:rsidP="00E5344E">
            <w:pPr>
              <w:spacing w:line="276" w:lineRule="auto"/>
              <w:jc w:val="both"/>
              <w:rPr>
                <w:sz w:val="28"/>
                <w:szCs w:val="28"/>
              </w:rPr>
            </w:pPr>
            <w:r>
              <w:rPr>
                <w:sz w:val="28"/>
                <w:szCs w:val="28"/>
              </w:rPr>
              <w:t>Исходя из условий контракта поставка образцов</w:t>
            </w:r>
            <w:r w:rsidR="00E12529">
              <w:rPr>
                <w:sz w:val="28"/>
                <w:szCs w:val="28"/>
              </w:rPr>
              <w:t xml:space="preserve"> продуктов питания</w:t>
            </w:r>
            <w:r>
              <w:rPr>
                <w:sz w:val="28"/>
                <w:szCs w:val="28"/>
              </w:rPr>
              <w:t>, необходимых для проведения исследований происходит</w:t>
            </w:r>
            <w:r>
              <w:t xml:space="preserve"> </w:t>
            </w:r>
            <w:r>
              <w:rPr>
                <w:sz w:val="28"/>
                <w:szCs w:val="28"/>
              </w:rPr>
              <w:t xml:space="preserve">в рамках поставки общей (полной) партии необходимой для реализации (потребления) продукции на основании заявки заказчика, однако оплате и дальнейшему списанию не подлежит. </w:t>
            </w:r>
          </w:p>
          <w:p w:rsidR="00793F3D" w:rsidRDefault="00793F3D" w:rsidP="00E12529">
            <w:pPr>
              <w:spacing w:line="276" w:lineRule="auto"/>
              <w:jc w:val="both"/>
              <w:rPr>
                <w:sz w:val="28"/>
                <w:szCs w:val="28"/>
              </w:rPr>
            </w:pPr>
            <w:proofErr w:type="gramStart"/>
            <w:r>
              <w:rPr>
                <w:sz w:val="28"/>
                <w:szCs w:val="28"/>
              </w:rPr>
              <w:t>Таким образом, постав</w:t>
            </w:r>
            <w:r w:rsidR="00E12529">
              <w:rPr>
                <w:sz w:val="28"/>
                <w:szCs w:val="28"/>
              </w:rPr>
              <w:t xml:space="preserve">щик в рамках партии поставленного товара </w:t>
            </w:r>
            <w:r>
              <w:rPr>
                <w:sz w:val="28"/>
                <w:szCs w:val="28"/>
              </w:rPr>
              <w:t>осуществляет замену товара в объеме, необходимом для проведения экспертизы, в связи с чем, заказчик в результате исполнения контракта, получает и оплачивает весь объем продукции, предусмотренный контрактом и необходимый исключительно для реализации (потребления) в целях обеспечения нужд заказчика, в то время как товар, необходимый для проведения экспертизы будет поставляться дополнительно.</w:t>
            </w:r>
            <w:proofErr w:type="gramEnd"/>
          </w:p>
        </w:tc>
      </w:tr>
      <w:tr w:rsidR="00793F3D" w:rsidTr="00793F3D">
        <w:tc>
          <w:tcPr>
            <w:tcW w:w="675" w:type="dxa"/>
          </w:tcPr>
          <w:p w:rsidR="00793F3D" w:rsidRDefault="003274FE" w:rsidP="00E5344E">
            <w:pPr>
              <w:spacing w:line="276" w:lineRule="auto"/>
              <w:jc w:val="center"/>
              <w:rPr>
                <w:sz w:val="28"/>
                <w:szCs w:val="28"/>
              </w:rPr>
            </w:pPr>
            <w:r>
              <w:rPr>
                <w:sz w:val="28"/>
                <w:szCs w:val="28"/>
              </w:rPr>
              <w:lastRenderedPageBreak/>
              <w:t>3</w:t>
            </w:r>
          </w:p>
        </w:tc>
        <w:tc>
          <w:tcPr>
            <w:tcW w:w="6946" w:type="dxa"/>
          </w:tcPr>
          <w:p w:rsidR="00793F3D" w:rsidRDefault="00793F3D" w:rsidP="00E5344E">
            <w:pPr>
              <w:spacing w:line="276" w:lineRule="auto"/>
              <w:jc w:val="both"/>
              <w:rPr>
                <w:sz w:val="28"/>
                <w:szCs w:val="28"/>
              </w:rPr>
            </w:pPr>
            <w:r>
              <w:rPr>
                <w:sz w:val="28"/>
                <w:szCs w:val="28"/>
              </w:rPr>
              <w:t>Для проведения экспертизы необходимо заключение трехстороннего договора между заказчиком, поставщиком и лабораторией?</w:t>
            </w:r>
          </w:p>
        </w:tc>
        <w:tc>
          <w:tcPr>
            <w:tcW w:w="7165" w:type="dxa"/>
          </w:tcPr>
          <w:p w:rsidR="00793F3D" w:rsidRDefault="00793F3D" w:rsidP="00E12529">
            <w:pPr>
              <w:spacing w:line="276" w:lineRule="auto"/>
              <w:jc w:val="both"/>
              <w:rPr>
                <w:sz w:val="28"/>
                <w:szCs w:val="28"/>
              </w:rPr>
            </w:pPr>
            <w:r>
              <w:rPr>
                <w:sz w:val="28"/>
                <w:szCs w:val="28"/>
              </w:rPr>
              <w:t xml:space="preserve">Да. В настоящий момент разработан типовой трехсторонний договор на оказание услуг по проведению исследований качества </w:t>
            </w:r>
            <w:r w:rsidR="00E12529">
              <w:rPr>
                <w:sz w:val="28"/>
                <w:szCs w:val="28"/>
              </w:rPr>
              <w:t>продуктов питания</w:t>
            </w:r>
            <w:r>
              <w:rPr>
                <w:sz w:val="28"/>
                <w:szCs w:val="28"/>
              </w:rPr>
              <w:t xml:space="preserve"> </w:t>
            </w:r>
            <w:r w:rsidR="00EB4594" w:rsidRPr="00780556">
              <w:rPr>
                <w:b/>
                <w:sz w:val="28"/>
                <w:szCs w:val="28"/>
              </w:rPr>
              <w:t>(Приложени</w:t>
            </w:r>
            <w:r w:rsidR="00E12529" w:rsidRPr="00780556">
              <w:rPr>
                <w:b/>
                <w:sz w:val="28"/>
                <w:szCs w:val="28"/>
              </w:rPr>
              <w:t>е № 3</w:t>
            </w:r>
            <w:r w:rsidR="00EB4594">
              <w:rPr>
                <w:sz w:val="28"/>
                <w:szCs w:val="28"/>
              </w:rPr>
              <w:t>)</w:t>
            </w:r>
            <w:r>
              <w:rPr>
                <w:sz w:val="28"/>
                <w:szCs w:val="28"/>
              </w:rPr>
              <w:t xml:space="preserve">, в котором поставщик выступает в качестве </w:t>
            </w:r>
            <w:r>
              <w:rPr>
                <w:sz w:val="28"/>
                <w:szCs w:val="28"/>
              </w:rPr>
              <w:lastRenderedPageBreak/>
              <w:t>плательщика.</w:t>
            </w:r>
          </w:p>
        </w:tc>
      </w:tr>
      <w:tr w:rsidR="00793F3D" w:rsidTr="00793F3D">
        <w:tc>
          <w:tcPr>
            <w:tcW w:w="675" w:type="dxa"/>
          </w:tcPr>
          <w:p w:rsidR="00793F3D" w:rsidRDefault="003274FE" w:rsidP="00E5344E">
            <w:pPr>
              <w:spacing w:line="276" w:lineRule="auto"/>
              <w:jc w:val="center"/>
              <w:rPr>
                <w:sz w:val="28"/>
                <w:szCs w:val="28"/>
              </w:rPr>
            </w:pPr>
            <w:r>
              <w:rPr>
                <w:sz w:val="28"/>
                <w:szCs w:val="28"/>
              </w:rPr>
              <w:lastRenderedPageBreak/>
              <w:t>4</w:t>
            </w:r>
          </w:p>
        </w:tc>
        <w:tc>
          <w:tcPr>
            <w:tcW w:w="6946" w:type="dxa"/>
          </w:tcPr>
          <w:p w:rsidR="00793F3D" w:rsidRDefault="00793F3D" w:rsidP="00E5344E">
            <w:pPr>
              <w:spacing w:line="276" w:lineRule="auto"/>
              <w:jc w:val="both"/>
              <w:rPr>
                <w:sz w:val="28"/>
                <w:szCs w:val="28"/>
              </w:rPr>
            </w:pPr>
            <w:r>
              <w:rPr>
                <w:sz w:val="28"/>
                <w:szCs w:val="28"/>
              </w:rPr>
              <w:t>Аккредитованную испытательную лабораторию заказчик выбирает сам или по согласованию с поставщиком?</w:t>
            </w:r>
          </w:p>
        </w:tc>
        <w:tc>
          <w:tcPr>
            <w:tcW w:w="7165" w:type="dxa"/>
          </w:tcPr>
          <w:p w:rsidR="00793F3D" w:rsidRDefault="00793F3D" w:rsidP="00E5344E">
            <w:pPr>
              <w:spacing w:line="276" w:lineRule="auto"/>
              <w:jc w:val="both"/>
              <w:rPr>
                <w:sz w:val="28"/>
                <w:szCs w:val="28"/>
              </w:rPr>
            </w:pPr>
            <w:r>
              <w:rPr>
                <w:sz w:val="28"/>
                <w:szCs w:val="28"/>
              </w:rPr>
              <w:t xml:space="preserve">Так как договор является трехсторонним, заказчик и поставщик совместно решают с какой лабораторией будет заключен договор на проведение экспертизы качества </w:t>
            </w:r>
            <w:r w:rsidR="00E12529">
              <w:rPr>
                <w:sz w:val="28"/>
                <w:szCs w:val="28"/>
              </w:rPr>
              <w:t>поставляемой продукции</w:t>
            </w:r>
            <w:r>
              <w:rPr>
                <w:sz w:val="28"/>
                <w:szCs w:val="28"/>
              </w:rPr>
              <w:t>, в том числе исходя из стоимости проводимых исследований.</w:t>
            </w:r>
          </w:p>
          <w:p w:rsidR="00E303AF" w:rsidRDefault="00E303AF" w:rsidP="00E5344E">
            <w:pPr>
              <w:spacing w:line="276" w:lineRule="auto"/>
              <w:jc w:val="both"/>
              <w:rPr>
                <w:sz w:val="28"/>
                <w:szCs w:val="28"/>
              </w:rPr>
            </w:pPr>
            <w:r>
              <w:rPr>
                <w:sz w:val="28"/>
                <w:szCs w:val="28"/>
              </w:rPr>
              <w:t>В частности договор на проведения исследований может быть заключен со следующими лабораториями:</w:t>
            </w:r>
          </w:p>
          <w:p w:rsidR="00E303AF" w:rsidRDefault="00E303AF" w:rsidP="00E5344E">
            <w:pPr>
              <w:spacing w:line="276" w:lineRule="auto"/>
              <w:jc w:val="both"/>
              <w:rPr>
                <w:sz w:val="28"/>
                <w:szCs w:val="28"/>
              </w:rPr>
            </w:pPr>
            <w:r>
              <w:rPr>
                <w:sz w:val="28"/>
                <w:szCs w:val="28"/>
              </w:rPr>
              <w:t xml:space="preserve">- </w:t>
            </w:r>
            <w:r w:rsidRPr="00E303AF">
              <w:rPr>
                <w:sz w:val="28"/>
                <w:szCs w:val="28"/>
              </w:rPr>
              <w:t>ФБУЗ «Центр гигиены и эпидемиологии в Самарской области»</w:t>
            </w:r>
            <w:r w:rsidR="00121472">
              <w:rPr>
                <w:sz w:val="28"/>
                <w:szCs w:val="28"/>
              </w:rPr>
              <w:t xml:space="preserve">. Адрес: </w:t>
            </w:r>
            <w:r w:rsidR="00121472" w:rsidRPr="00121472">
              <w:rPr>
                <w:sz w:val="28"/>
                <w:szCs w:val="28"/>
              </w:rPr>
              <w:t xml:space="preserve">Самарская область, г. Самара, проезд Георгия </w:t>
            </w:r>
            <w:proofErr w:type="spellStart"/>
            <w:r w:rsidR="00121472" w:rsidRPr="00121472">
              <w:rPr>
                <w:sz w:val="28"/>
                <w:szCs w:val="28"/>
              </w:rPr>
              <w:t>Митирева</w:t>
            </w:r>
            <w:proofErr w:type="spellEnd"/>
            <w:r w:rsidR="00121472" w:rsidRPr="00121472">
              <w:rPr>
                <w:sz w:val="28"/>
                <w:szCs w:val="28"/>
              </w:rPr>
              <w:t>, дом 1.</w:t>
            </w:r>
            <w:r w:rsidR="00121472">
              <w:rPr>
                <w:sz w:val="28"/>
                <w:szCs w:val="28"/>
              </w:rPr>
              <w:t>, тел.</w:t>
            </w:r>
            <w:r w:rsidR="00121472">
              <w:t xml:space="preserve"> </w:t>
            </w:r>
            <w:r w:rsidR="00121472" w:rsidRPr="00121472">
              <w:rPr>
                <w:sz w:val="28"/>
                <w:szCs w:val="28"/>
              </w:rPr>
              <w:t>+7(846) 260 37 97</w:t>
            </w:r>
            <w:r w:rsidR="00121472">
              <w:rPr>
                <w:sz w:val="28"/>
                <w:szCs w:val="28"/>
              </w:rPr>
              <w:t>;</w:t>
            </w:r>
          </w:p>
          <w:p w:rsidR="00121472" w:rsidRDefault="00121472" w:rsidP="00121472">
            <w:pPr>
              <w:spacing w:line="276" w:lineRule="auto"/>
              <w:jc w:val="both"/>
              <w:rPr>
                <w:sz w:val="28"/>
                <w:szCs w:val="28"/>
              </w:rPr>
            </w:pPr>
            <w:r>
              <w:rPr>
                <w:sz w:val="28"/>
                <w:szCs w:val="28"/>
              </w:rPr>
              <w:t>- ФГБУ</w:t>
            </w:r>
            <w:r w:rsidRPr="00121472">
              <w:rPr>
                <w:sz w:val="28"/>
                <w:szCs w:val="28"/>
              </w:rPr>
              <w:t xml:space="preserve"> «Центральная научно-методическая ветеринарная лаборатория»</w:t>
            </w:r>
            <w:r>
              <w:rPr>
                <w:sz w:val="28"/>
                <w:szCs w:val="28"/>
              </w:rPr>
              <w:t>. Адрес:</w:t>
            </w:r>
            <w:r>
              <w:t xml:space="preserve"> </w:t>
            </w:r>
            <w:r w:rsidRPr="00121472">
              <w:rPr>
                <w:sz w:val="28"/>
                <w:szCs w:val="28"/>
              </w:rPr>
              <w:t>г. Москва, ул. Оранжерейная, д. 23</w:t>
            </w:r>
            <w:r>
              <w:rPr>
                <w:sz w:val="28"/>
                <w:szCs w:val="28"/>
              </w:rPr>
              <w:t xml:space="preserve">. </w:t>
            </w:r>
            <w:proofErr w:type="gramStart"/>
            <w:r>
              <w:rPr>
                <w:sz w:val="28"/>
                <w:szCs w:val="28"/>
              </w:rPr>
              <w:t xml:space="preserve">(Адрес филиала в Самарской области: </w:t>
            </w:r>
            <w:r w:rsidR="002A3404">
              <w:rPr>
                <w:sz w:val="28"/>
                <w:szCs w:val="28"/>
              </w:rPr>
              <w:t>г.</w:t>
            </w:r>
            <w:r>
              <w:rPr>
                <w:sz w:val="28"/>
                <w:szCs w:val="28"/>
              </w:rPr>
              <w:t xml:space="preserve"> </w:t>
            </w:r>
            <w:proofErr w:type="spellStart"/>
            <w:r>
              <w:rPr>
                <w:sz w:val="28"/>
                <w:szCs w:val="28"/>
              </w:rPr>
              <w:t>Кинель</w:t>
            </w:r>
            <w:proofErr w:type="spellEnd"/>
            <w:r>
              <w:rPr>
                <w:sz w:val="28"/>
                <w:szCs w:val="28"/>
              </w:rPr>
              <w:t xml:space="preserve">, </w:t>
            </w:r>
            <w:proofErr w:type="spellStart"/>
            <w:r w:rsidR="002A3404">
              <w:rPr>
                <w:sz w:val="28"/>
                <w:szCs w:val="28"/>
              </w:rPr>
              <w:t>пгт</w:t>
            </w:r>
            <w:proofErr w:type="spellEnd"/>
            <w:r w:rsidR="002A3404">
              <w:rPr>
                <w:sz w:val="28"/>
                <w:szCs w:val="28"/>
              </w:rPr>
              <w:t>.</w:t>
            </w:r>
            <w:proofErr w:type="gramEnd"/>
            <w:r>
              <w:rPr>
                <w:sz w:val="28"/>
                <w:szCs w:val="28"/>
              </w:rPr>
              <w:t xml:space="preserve"> </w:t>
            </w:r>
            <w:proofErr w:type="spellStart"/>
            <w:proofErr w:type="gramStart"/>
            <w:r>
              <w:rPr>
                <w:sz w:val="28"/>
                <w:szCs w:val="28"/>
              </w:rPr>
              <w:t>Устькинельский</w:t>
            </w:r>
            <w:proofErr w:type="spellEnd"/>
            <w:r>
              <w:rPr>
                <w:sz w:val="28"/>
                <w:szCs w:val="28"/>
              </w:rPr>
              <w:t xml:space="preserve"> ул. Т</w:t>
            </w:r>
            <w:r w:rsidRPr="00121472">
              <w:rPr>
                <w:sz w:val="28"/>
                <w:szCs w:val="28"/>
              </w:rPr>
              <w:t>ранспортная</w:t>
            </w:r>
            <w:r>
              <w:rPr>
                <w:sz w:val="28"/>
                <w:szCs w:val="28"/>
              </w:rPr>
              <w:t xml:space="preserve"> 119 д. 12б.), тел. </w:t>
            </w:r>
            <w:r w:rsidRPr="00121472">
              <w:rPr>
                <w:sz w:val="28"/>
                <w:szCs w:val="28"/>
              </w:rPr>
              <w:t>(495) 700-01-37, (495) 700-39-52</w:t>
            </w:r>
            <w:r w:rsidR="002A3404">
              <w:rPr>
                <w:sz w:val="28"/>
                <w:szCs w:val="28"/>
              </w:rPr>
              <w:t>.</w:t>
            </w:r>
            <w:proofErr w:type="gramEnd"/>
          </w:p>
          <w:p w:rsidR="004300C2" w:rsidRDefault="004300C2" w:rsidP="00121472">
            <w:pPr>
              <w:spacing w:line="276" w:lineRule="auto"/>
              <w:jc w:val="both"/>
              <w:rPr>
                <w:sz w:val="28"/>
                <w:szCs w:val="28"/>
              </w:rPr>
            </w:pPr>
            <w:r>
              <w:rPr>
                <w:sz w:val="28"/>
                <w:szCs w:val="28"/>
              </w:rPr>
              <w:t xml:space="preserve">- ГБУ </w:t>
            </w:r>
            <w:proofErr w:type="gramStart"/>
            <w:r>
              <w:rPr>
                <w:sz w:val="28"/>
                <w:szCs w:val="28"/>
              </w:rPr>
              <w:t>СО</w:t>
            </w:r>
            <w:proofErr w:type="gramEnd"/>
            <w:r>
              <w:rPr>
                <w:sz w:val="28"/>
                <w:szCs w:val="28"/>
              </w:rPr>
              <w:t xml:space="preserve"> «Самарская областная ветеринарная лаборатория». Адрес: Самарская область, город Самара, поселок </w:t>
            </w:r>
            <w:proofErr w:type="spellStart"/>
            <w:r>
              <w:rPr>
                <w:sz w:val="28"/>
                <w:szCs w:val="28"/>
              </w:rPr>
              <w:t>Мехзавод</w:t>
            </w:r>
            <w:proofErr w:type="spellEnd"/>
            <w:r>
              <w:rPr>
                <w:sz w:val="28"/>
                <w:szCs w:val="28"/>
              </w:rPr>
              <w:t>, 11-й квартал, дом 13, тел. 7 (846) 3027725, 7(846)9572135.</w:t>
            </w:r>
          </w:p>
        </w:tc>
      </w:tr>
    </w:tbl>
    <w:p w:rsidR="00AC2C75" w:rsidRDefault="00AC2C75" w:rsidP="00221536">
      <w:pPr>
        <w:spacing w:line="360" w:lineRule="auto"/>
        <w:jc w:val="right"/>
        <w:rPr>
          <w:b/>
          <w:sz w:val="28"/>
          <w:szCs w:val="28"/>
        </w:rPr>
      </w:pPr>
    </w:p>
    <w:p w:rsidR="00AC2C75" w:rsidRDefault="00AC2C75" w:rsidP="00221536">
      <w:pPr>
        <w:spacing w:line="360" w:lineRule="auto"/>
        <w:jc w:val="right"/>
        <w:rPr>
          <w:b/>
          <w:sz w:val="28"/>
          <w:szCs w:val="28"/>
        </w:rPr>
      </w:pPr>
    </w:p>
    <w:p w:rsidR="00AC2C75" w:rsidRDefault="00AC2C75" w:rsidP="00221536">
      <w:pPr>
        <w:spacing w:line="360" w:lineRule="auto"/>
        <w:jc w:val="right"/>
        <w:rPr>
          <w:b/>
          <w:sz w:val="28"/>
          <w:szCs w:val="28"/>
        </w:rPr>
      </w:pPr>
    </w:p>
    <w:p w:rsidR="00221536" w:rsidRDefault="00221536" w:rsidP="00221536">
      <w:pPr>
        <w:spacing w:line="360" w:lineRule="auto"/>
        <w:jc w:val="right"/>
        <w:rPr>
          <w:b/>
          <w:sz w:val="28"/>
          <w:szCs w:val="28"/>
        </w:rPr>
      </w:pPr>
      <w:r w:rsidRPr="00221536">
        <w:rPr>
          <w:b/>
          <w:sz w:val="28"/>
          <w:szCs w:val="28"/>
        </w:rPr>
        <w:lastRenderedPageBreak/>
        <w:t>Приложение № 1</w:t>
      </w:r>
    </w:p>
    <w:p w:rsidR="00302534" w:rsidRDefault="00302534" w:rsidP="00DA6E92">
      <w:pPr>
        <w:spacing w:line="360" w:lineRule="auto"/>
        <w:jc w:val="center"/>
        <w:rPr>
          <w:b/>
          <w:sz w:val="28"/>
          <w:szCs w:val="28"/>
        </w:rPr>
      </w:pPr>
    </w:p>
    <w:p w:rsidR="00AC2C75" w:rsidRDefault="00AC2C75" w:rsidP="00AC2C75">
      <w:pPr>
        <w:spacing w:line="360" w:lineRule="auto"/>
        <w:jc w:val="center"/>
        <w:rPr>
          <w:b/>
          <w:sz w:val="28"/>
          <w:szCs w:val="28"/>
        </w:rPr>
      </w:pPr>
      <w:r>
        <w:rPr>
          <w:b/>
          <w:sz w:val="28"/>
          <w:szCs w:val="28"/>
        </w:rPr>
        <w:t xml:space="preserve">Перечень исследований </w:t>
      </w:r>
      <w:r w:rsidR="00811F3E">
        <w:rPr>
          <w:b/>
          <w:sz w:val="28"/>
          <w:szCs w:val="28"/>
        </w:rPr>
        <w:t>по категориям продукции</w:t>
      </w:r>
    </w:p>
    <w:p w:rsidR="00AC2C75" w:rsidRDefault="00AC2C75" w:rsidP="00DA6E92">
      <w:pPr>
        <w:spacing w:line="360" w:lineRule="auto"/>
        <w:jc w:val="center"/>
        <w:rPr>
          <w:b/>
          <w:sz w:val="28"/>
          <w:szCs w:val="28"/>
        </w:rPr>
      </w:pPr>
    </w:p>
    <w:p w:rsidR="00AC2C75" w:rsidRDefault="00AC2C75" w:rsidP="00DA6E92">
      <w:pPr>
        <w:spacing w:line="360" w:lineRule="auto"/>
        <w:jc w:val="center"/>
        <w:rPr>
          <w:b/>
          <w:sz w:val="28"/>
          <w:szCs w:val="28"/>
        </w:rPr>
      </w:pPr>
    </w:p>
    <w:tbl>
      <w:tblPr>
        <w:tblStyle w:val="a3"/>
        <w:tblW w:w="0" w:type="auto"/>
        <w:tblLook w:val="04A0" w:firstRow="1" w:lastRow="0" w:firstColumn="1" w:lastColumn="0" w:noHBand="0" w:noVBand="1"/>
      </w:tblPr>
      <w:tblGrid>
        <w:gridCol w:w="675"/>
        <w:gridCol w:w="4395"/>
        <w:gridCol w:w="4536"/>
        <w:gridCol w:w="5180"/>
      </w:tblGrid>
      <w:tr w:rsidR="00AC2C75" w:rsidRPr="00416FD3" w:rsidTr="00342FCD">
        <w:tc>
          <w:tcPr>
            <w:tcW w:w="675" w:type="dxa"/>
          </w:tcPr>
          <w:p w:rsidR="00AC2C75" w:rsidRPr="00416FD3" w:rsidRDefault="00AC2C75" w:rsidP="00342FCD">
            <w:pPr>
              <w:jc w:val="center"/>
              <w:rPr>
                <w:b/>
              </w:rPr>
            </w:pPr>
            <w:r w:rsidRPr="00416FD3">
              <w:rPr>
                <w:b/>
              </w:rPr>
              <w:t xml:space="preserve">№ </w:t>
            </w:r>
            <w:proofErr w:type="gramStart"/>
            <w:r w:rsidRPr="00416FD3">
              <w:rPr>
                <w:b/>
              </w:rPr>
              <w:t>п</w:t>
            </w:r>
            <w:proofErr w:type="gramEnd"/>
            <w:r w:rsidRPr="00416FD3">
              <w:rPr>
                <w:b/>
              </w:rPr>
              <w:t>/п</w:t>
            </w:r>
          </w:p>
        </w:tc>
        <w:tc>
          <w:tcPr>
            <w:tcW w:w="4395" w:type="dxa"/>
          </w:tcPr>
          <w:p w:rsidR="00AC2C75" w:rsidRPr="00416FD3" w:rsidRDefault="00AC2C75" w:rsidP="00342FCD">
            <w:pPr>
              <w:rPr>
                <w:b/>
              </w:rPr>
            </w:pPr>
            <w:r w:rsidRPr="00416FD3">
              <w:rPr>
                <w:b/>
              </w:rPr>
              <w:t>Наименование продукции</w:t>
            </w:r>
          </w:p>
        </w:tc>
        <w:tc>
          <w:tcPr>
            <w:tcW w:w="4536" w:type="dxa"/>
          </w:tcPr>
          <w:p w:rsidR="00AC2C75" w:rsidRPr="00416FD3" w:rsidRDefault="00AC2C75" w:rsidP="00342FCD">
            <w:pPr>
              <w:rPr>
                <w:b/>
              </w:rPr>
            </w:pPr>
            <w:r w:rsidRPr="00416FD3">
              <w:rPr>
                <w:b/>
              </w:rPr>
              <w:t>Основные исследования</w:t>
            </w:r>
          </w:p>
        </w:tc>
        <w:tc>
          <w:tcPr>
            <w:tcW w:w="5180" w:type="dxa"/>
          </w:tcPr>
          <w:p w:rsidR="00AC2C75" w:rsidRPr="00416FD3" w:rsidRDefault="00AC2C75" w:rsidP="00342FCD">
            <w:pPr>
              <w:rPr>
                <w:b/>
              </w:rPr>
            </w:pPr>
            <w:r w:rsidRPr="00416FD3">
              <w:rPr>
                <w:b/>
              </w:rPr>
              <w:t>Дополнительные исследования</w:t>
            </w:r>
          </w:p>
        </w:tc>
      </w:tr>
      <w:tr w:rsidR="00811F3E" w:rsidRPr="00416FD3" w:rsidTr="00811F3E">
        <w:tc>
          <w:tcPr>
            <w:tcW w:w="14786" w:type="dxa"/>
            <w:gridSpan w:val="4"/>
            <w:shd w:val="clear" w:color="auto" w:fill="FFFF00"/>
          </w:tcPr>
          <w:p w:rsidR="00811F3E" w:rsidRPr="00416FD3" w:rsidRDefault="00811F3E" w:rsidP="00811F3E">
            <w:pPr>
              <w:jc w:val="center"/>
              <w:rPr>
                <w:b/>
              </w:rPr>
            </w:pPr>
            <w:r w:rsidRPr="00811F3E">
              <w:rPr>
                <w:b/>
              </w:rPr>
              <w:t>Перечень исследований мясная продукция</w:t>
            </w:r>
          </w:p>
        </w:tc>
      </w:tr>
      <w:tr w:rsidR="00AC2C75" w:rsidTr="00342FCD">
        <w:tc>
          <w:tcPr>
            <w:tcW w:w="675" w:type="dxa"/>
          </w:tcPr>
          <w:p w:rsidR="00AC2C75" w:rsidRDefault="00AC2C75" w:rsidP="00342FCD">
            <w:pPr>
              <w:jc w:val="center"/>
            </w:pPr>
            <w:r>
              <w:t>1</w:t>
            </w:r>
          </w:p>
        </w:tc>
        <w:tc>
          <w:tcPr>
            <w:tcW w:w="4395" w:type="dxa"/>
          </w:tcPr>
          <w:p w:rsidR="00AC2C75" w:rsidRDefault="00811F3E" w:rsidP="00342FCD">
            <w:r w:rsidRPr="00811F3E">
              <w:t>Мясо говядины (отруб, полутуши и прочее) замороженное и охлажденное</w:t>
            </w:r>
          </w:p>
        </w:tc>
        <w:tc>
          <w:tcPr>
            <w:tcW w:w="4536" w:type="dxa"/>
          </w:tcPr>
          <w:p w:rsidR="00AC2C75" w:rsidRDefault="00811F3E" w:rsidP="00811F3E">
            <w:r>
              <w:t xml:space="preserve">Патогенные микроорганизмы, в </w:t>
            </w:r>
            <w:proofErr w:type="spellStart"/>
            <w:r>
              <w:t>т.ч</w:t>
            </w:r>
            <w:proofErr w:type="spellEnd"/>
            <w:r>
              <w:t>. сальмонеллы, антибиотики</w:t>
            </w:r>
          </w:p>
        </w:tc>
        <w:tc>
          <w:tcPr>
            <w:tcW w:w="5180" w:type="dxa"/>
          </w:tcPr>
          <w:p w:rsidR="00AC2C75" w:rsidRDefault="00811F3E" w:rsidP="00342FCD">
            <w:r>
              <w:t>-</w:t>
            </w:r>
          </w:p>
        </w:tc>
      </w:tr>
      <w:tr w:rsidR="008F1E85" w:rsidTr="00342FCD">
        <w:tc>
          <w:tcPr>
            <w:tcW w:w="675" w:type="dxa"/>
          </w:tcPr>
          <w:p w:rsidR="008F1E85" w:rsidRDefault="008F1E85" w:rsidP="00342FCD">
            <w:pPr>
              <w:jc w:val="center"/>
            </w:pPr>
            <w:r>
              <w:t>2</w:t>
            </w:r>
          </w:p>
        </w:tc>
        <w:tc>
          <w:tcPr>
            <w:tcW w:w="4395" w:type="dxa"/>
          </w:tcPr>
          <w:p w:rsidR="008F1E85" w:rsidRPr="00811F3E" w:rsidRDefault="008F1E85" w:rsidP="00342FCD">
            <w:r w:rsidRPr="008F1E85">
              <w:t>Печень говяжья и язык говяжий</w:t>
            </w:r>
          </w:p>
        </w:tc>
        <w:tc>
          <w:tcPr>
            <w:tcW w:w="4536" w:type="dxa"/>
          </w:tcPr>
          <w:p w:rsidR="008F1E85" w:rsidRDefault="008F1E85" w:rsidP="00811F3E">
            <w:r w:rsidRPr="008F1E85">
              <w:t xml:space="preserve">Патогенные микроорганизмы, в </w:t>
            </w:r>
            <w:proofErr w:type="spellStart"/>
            <w:r w:rsidRPr="008F1E85">
              <w:t>т.ч</w:t>
            </w:r>
            <w:proofErr w:type="spellEnd"/>
            <w:r w:rsidRPr="008F1E85">
              <w:t>. сальмонеллы, антибиотики</w:t>
            </w:r>
          </w:p>
        </w:tc>
        <w:tc>
          <w:tcPr>
            <w:tcW w:w="5180" w:type="dxa"/>
          </w:tcPr>
          <w:p w:rsidR="008F1E85" w:rsidRDefault="008F1E85" w:rsidP="00342FCD">
            <w:r>
              <w:t>-</w:t>
            </w:r>
          </w:p>
        </w:tc>
      </w:tr>
      <w:tr w:rsidR="008F1E85" w:rsidTr="00342FCD">
        <w:tc>
          <w:tcPr>
            <w:tcW w:w="675" w:type="dxa"/>
          </w:tcPr>
          <w:p w:rsidR="008F1E85" w:rsidRDefault="008F1E85" w:rsidP="00342FCD">
            <w:pPr>
              <w:jc w:val="center"/>
            </w:pPr>
            <w:r>
              <w:t>3</w:t>
            </w:r>
          </w:p>
        </w:tc>
        <w:tc>
          <w:tcPr>
            <w:tcW w:w="4395" w:type="dxa"/>
          </w:tcPr>
          <w:p w:rsidR="008F1E85" w:rsidRPr="008F1E85" w:rsidRDefault="008F1E85" w:rsidP="00342FCD">
            <w:proofErr w:type="gramStart"/>
            <w:r w:rsidRPr="008F1E85">
              <w:t>Свинина (отруб, окорок, полутуши, грудинка, корейка, вырезка и прочее) замороженные и охлажденные</w:t>
            </w:r>
            <w:proofErr w:type="gramEnd"/>
          </w:p>
        </w:tc>
        <w:tc>
          <w:tcPr>
            <w:tcW w:w="4536" w:type="dxa"/>
          </w:tcPr>
          <w:p w:rsidR="008F1E85" w:rsidRDefault="008F1E85" w:rsidP="00811F3E">
            <w:r w:rsidRPr="008F1E85">
              <w:t xml:space="preserve">Патогенные микроорганизмы, в </w:t>
            </w:r>
            <w:proofErr w:type="spellStart"/>
            <w:r w:rsidRPr="008F1E85">
              <w:t>т.ч</w:t>
            </w:r>
            <w:proofErr w:type="spellEnd"/>
            <w:r w:rsidRPr="008F1E85">
              <w:t>. сальмонеллы, антибиотики</w:t>
            </w:r>
          </w:p>
        </w:tc>
        <w:tc>
          <w:tcPr>
            <w:tcW w:w="5180" w:type="dxa"/>
          </w:tcPr>
          <w:p w:rsidR="008F1E85" w:rsidRDefault="008F1E85" w:rsidP="00342FCD">
            <w:r>
              <w:t>-</w:t>
            </w:r>
          </w:p>
        </w:tc>
      </w:tr>
      <w:tr w:rsidR="008F1E85" w:rsidTr="008F1E85">
        <w:tc>
          <w:tcPr>
            <w:tcW w:w="14786" w:type="dxa"/>
            <w:gridSpan w:val="4"/>
            <w:shd w:val="clear" w:color="auto" w:fill="FFFF00"/>
          </w:tcPr>
          <w:p w:rsidR="008F1E85" w:rsidRPr="008F1E85" w:rsidRDefault="008F1E85" w:rsidP="008F1E85">
            <w:pPr>
              <w:jc w:val="center"/>
              <w:rPr>
                <w:b/>
              </w:rPr>
            </w:pPr>
            <w:r w:rsidRPr="008F1E85">
              <w:rPr>
                <w:b/>
              </w:rPr>
              <w:t>Перечень исследований мясо птицы</w:t>
            </w:r>
          </w:p>
        </w:tc>
      </w:tr>
      <w:tr w:rsidR="008F1E85" w:rsidTr="00342FCD">
        <w:tc>
          <w:tcPr>
            <w:tcW w:w="675" w:type="dxa"/>
          </w:tcPr>
          <w:p w:rsidR="008F1E85" w:rsidRDefault="00AC4FA5" w:rsidP="00342FCD">
            <w:pPr>
              <w:jc w:val="center"/>
            </w:pPr>
            <w:r>
              <w:t>1</w:t>
            </w:r>
          </w:p>
        </w:tc>
        <w:tc>
          <w:tcPr>
            <w:tcW w:w="4395" w:type="dxa"/>
          </w:tcPr>
          <w:p w:rsidR="008F1E85" w:rsidRPr="008F1E85" w:rsidRDefault="00AC4FA5" w:rsidP="00342FCD">
            <w:r w:rsidRPr="00AC4FA5">
              <w:t>Мясо кур, цыплят, цыпля</w:t>
            </w:r>
            <w:proofErr w:type="gramStart"/>
            <w:r w:rsidRPr="00AC4FA5">
              <w:t>т-</w:t>
            </w:r>
            <w:proofErr w:type="gramEnd"/>
            <w:r w:rsidRPr="00AC4FA5">
              <w:t xml:space="preserve"> бройлеров (тушки, филе, грудки, а также отдельные их части: голень, крыло, фаланги и </w:t>
            </w:r>
            <w:proofErr w:type="spellStart"/>
            <w:r w:rsidRPr="00AC4FA5">
              <w:t>прчие</w:t>
            </w:r>
            <w:proofErr w:type="spellEnd"/>
            <w:r w:rsidRPr="00AC4FA5">
              <w:t>) замороженное и охлажденное</w:t>
            </w:r>
          </w:p>
        </w:tc>
        <w:tc>
          <w:tcPr>
            <w:tcW w:w="4536" w:type="dxa"/>
          </w:tcPr>
          <w:p w:rsidR="008F1E85" w:rsidRPr="008F1E85" w:rsidRDefault="00970197" w:rsidP="00811F3E">
            <w:r w:rsidRPr="00970197">
              <w:t xml:space="preserve">Количество </w:t>
            </w:r>
            <w:proofErr w:type="spellStart"/>
            <w:r w:rsidRPr="00970197">
              <w:t>мезофильных</w:t>
            </w:r>
            <w:proofErr w:type="spellEnd"/>
            <w:r w:rsidRPr="00970197">
              <w:t xml:space="preserve"> аэробных и факультативно-анаэробных микроорганизмов</w:t>
            </w:r>
          </w:p>
        </w:tc>
        <w:tc>
          <w:tcPr>
            <w:tcW w:w="5180" w:type="dxa"/>
          </w:tcPr>
          <w:p w:rsidR="00AC4FA5" w:rsidRDefault="00AC4FA5" w:rsidP="00AC4FA5">
            <w:r>
              <w:t xml:space="preserve">Патогенные микроорганизмы, в </w:t>
            </w:r>
            <w:proofErr w:type="spellStart"/>
            <w:r>
              <w:t>т.ч</w:t>
            </w:r>
            <w:proofErr w:type="spellEnd"/>
            <w:r>
              <w:t>. сальмонеллы,</w:t>
            </w:r>
          </w:p>
          <w:p w:rsidR="008F1E85" w:rsidRDefault="00970197" w:rsidP="00AC4FA5">
            <w:r>
              <w:t>а</w:t>
            </w:r>
            <w:r w:rsidR="00AC4FA5">
              <w:t>нтибиотики</w:t>
            </w:r>
            <w:r>
              <w:t>.</w:t>
            </w:r>
          </w:p>
          <w:p w:rsidR="00970197" w:rsidRDefault="00970197" w:rsidP="00970197">
            <w:r>
              <w:t>Определение технически добавленной воды</w:t>
            </w:r>
          </w:p>
        </w:tc>
      </w:tr>
      <w:tr w:rsidR="00AC4FA5" w:rsidTr="00342FCD">
        <w:tc>
          <w:tcPr>
            <w:tcW w:w="675" w:type="dxa"/>
          </w:tcPr>
          <w:p w:rsidR="00AC4FA5" w:rsidRDefault="00AC4FA5" w:rsidP="00342FCD">
            <w:pPr>
              <w:jc w:val="center"/>
            </w:pPr>
            <w:r>
              <w:t>2</w:t>
            </w:r>
          </w:p>
        </w:tc>
        <w:tc>
          <w:tcPr>
            <w:tcW w:w="4395" w:type="dxa"/>
          </w:tcPr>
          <w:p w:rsidR="00AC4FA5" w:rsidRPr="008F1E85" w:rsidRDefault="00AC4FA5" w:rsidP="00342FCD">
            <w:r w:rsidRPr="00AC4FA5">
              <w:t xml:space="preserve">Печень куриная и печень индюшки </w:t>
            </w:r>
            <w:proofErr w:type="spellStart"/>
            <w:r w:rsidRPr="00AC4FA5">
              <w:t>замороженая</w:t>
            </w:r>
            <w:proofErr w:type="spellEnd"/>
            <w:r w:rsidRPr="00AC4FA5">
              <w:t xml:space="preserve"> и свежемороженая, иные субпродукты куриные замороженные</w:t>
            </w:r>
          </w:p>
        </w:tc>
        <w:tc>
          <w:tcPr>
            <w:tcW w:w="4536" w:type="dxa"/>
          </w:tcPr>
          <w:p w:rsidR="00AC4FA5" w:rsidRPr="008F1E85" w:rsidRDefault="00970197" w:rsidP="00811F3E">
            <w:r w:rsidRPr="00970197">
              <w:t xml:space="preserve">Количество </w:t>
            </w:r>
            <w:proofErr w:type="spellStart"/>
            <w:r w:rsidRPr="00970197">
              <w:t>мезофильных</w:t>
            </w:r>
            <w:proofErr w:type="spellEnd"/>
            <w:r w:rsidRPr="00970197">
              <w:t xml:space="preserve"> аэробных и факультативно-анаэробных микроорганизмов</w:t>
            </w:r>
          </w:p>
        </w:tc>
        <w:tc>
          <w:tcPr>
            <w:tcW w:w="5180" w:type="dxa"/>
          </w:tcPr>
          <w:p w:rsidR="00AC4FA5" w:rsidRDefault="00AC4FA5" w:rsidP="00AC4FA5">
            <w:r>
              <w:t xml:space="preserve">Патогенные микроорганизмы, в </w:t>
            </w:r>
            <w:proofErr w:type="spellStart"/>
            <w:r>
              <w:t>т.ч</w:t>
            </w:r>
            <w:proofErr w:type="spellEnd"/>
            <w:r>
              <w:t>. сальмонеллы,</w:t>
            </w:r>
          </w:p>
          <w:p w:rsidR="00AC4FA5" w:rsidRDefault="00970197" w:rsidP="00AC4FA5">
            <w:r>
              <w:t>а</w:t>
            </w:r>
            <w:r w:rsidR="00AC4FA5">
              <w:t>нтибиотики</w:t>
            </w:r>
            <w:r>
              <w:t>.</w:t>
            </w:r>
          </w:p>
          <w:p w:rsidR="00970197" w:rsidRDefault="00970197" w:rsidP="00AC4FA5">
            <w:r w:rsidRPr="00970197">
              <w:t>Определение технически добавленной воды</w:t>
            </w:r>
          </w:p>
        </w:tc>
      </w:tr>
      <w:tr w:rsidR="00AC4FA5" w:rsidTr="00AC4FA5">
        <w:tc>
          <w:tcPr>
            <w:tcW w:w="14786" w:type="dxa"/>
            <w:gridSpan w:val="4"/>
            <w:shd w:val="clear" w:color="auto" w:fill="FFFF00"/>
          </w:tcPr>
          <w:p w:rsidR="00AC4FA5" w:rsidRPr="00AC4FA5" w:rsidRDefault="00AC4FA5" w:rsidP="00AC4FA5">
            <w:pPr>
              <w:jc w:val="center"/>
              <w:rPr>
                <w:b/>
              </w:rPr>
            </w:pPr>
            <w:r w:rsidRPr="00AC4FA5">
              <w:rPr>
                <w:b/>
              </w:rPr>
              <w:t>Перечень исследований рыбная продукция</w:t>
            </w:r>
          </w:p>
        </w:tc>
      </w:tr>
      <w:tr w:rsidR="00AC4FA5" w:rsidTr="00342FCD">
        <w:tc>
          <w:tcPr>
            <w:tcW w:w="675" w:type="dxa"/>
          </w:tcPr>
          <w:p w:rsidR="00AC4FA5" w:rsidRDefault="00AC4FA5" w:rsidP="00342FCD">
            <w:pPr>
              <w:jc w:val="center"/>
            </w:pPr>
            <w:r>
              <w:t>1</w:t>
            </w:r>
          </w:p>
        </w:tc>
        <w:tc>
          <w:tcPr>
            <w:tcW w:w="4395" w:type="dxa"/>
          </w:tcPr>
          <w:p w:rsidR="00555B16" w:rsidRDefault="00555B16" w:rsidP="00555B16"/>
          <w:p w:rsidR="00AC4FA5" w:rsidRPr="00AC4FA5" w:rsidRDefault="00555B16" w:rsidP="00555B16">
            <w:proofErr w:type="gramStart"/>
            <w:r>
              <w:t xml:space="preserve">Рыба (в том числе филе) океанического промысла: скумбрия, горбуша, минтай, </w:t>
            </w:r>
            <w:r>
              <w:lastRenderedPageBreak/>
              <w:t xml:space="preserve">треска, судак, морской окунь, сайда, пикша, хек, </w:t>
            </w:r>
            <w:proofErr w:type="spellStart"/>
            <w:r>
              <w:t>фарель</w:t>
            </w:r>
            <w:proofErr w:type="spellEnd"/>
            <w:r>
              <w:t xml:space="preserve"> и прочие мороженая, </w:t>
            </w:r>
            <w:proofErr w:type="spellStart"/>
            <w:r>
              <w:t>свежемороженная</w:t>
            </w:r>
            <w:proofErr w:type="spellEnd"/>
            <w:r>
              <w:t xml:space="preserve"> и замороженная</w:t>
            </w:r>
            <w:proofErr w:type="gramEnd"/>
          </w:p>
        </w:tc>
        <w:tc>
          <w:tcPr>
            <w:tcW w:w="4536" w:type="dxa"/>
          </w:tcPr>
          <w:p w:rsidR="00AC4FA5" w:rsidRPr="00AC4FA5" w:rsidRDefault="00555B16" w:rsidP="00811F3E">
            <w:r w:rsidRPr="00555B16">
              <w:lastRenderedPageBreak/>
              <w:t>Аммиак,</w:t>
            </w:r>
            <w:r w:rsidR="00970197">
              <w:t xml:space="preserve"> </w:t>
            </w:r>
            <w:r w:rsidRPr="00555B16">
              <w:t>фосфаты, содержани</w:t>
            </w:r>
            <w:bookmarkStart w:id="0" w:name="_GoBack"/>
            <w:bookmarkEnd w:id="0"/>
            <w:r w:rsidRPr="00555B16">
              <w:t>е глазури</w:t>
            </w:r>
          </w:p>
        </w:tc>
        <w:tc>
          <w:tcPr>
            <w:tcW w:w="5180" w:type="dxa"/>
          </w:tcPr>
          <w:p w:rsidR="00AC4FA5" w:rsidRDefault="00555B16" w:rsidP="00AC4FA5">
            <w:r w:rsidRPr="00555B16">
              <w:t xml:space="preserve">Свинец, мышьяк, кадмий, ртуть, гистамин, </w:t>
            </w:r>
            <w:proofErr w:type="spellStart"/>
            <w:r w:rsidRPr="00555B16">
              <w:t>нитрозамины</w:t>
            </w:r>
            <w:proofErr w:type="spellEnd"/>
            <w:r w:rsidRPr="00555B16">
              <w:t xml:space="preserve">, </w:t>
            </w:r>
            <w:proofErr w:type="spellStart"/>
            <w:r w:rsidRPr="00555B16">
              <w:t>полихлорированные</w:t>
            </w:r>
            <w:proofErr w:type="spellEnd"/>
            <w:r w:rsidRPr="00555B16">
              <w:t xml:space="preserve"> </w:t>
            </w:r>
            <w:proofErr w:type="spellStart"/>
            <w:r w:rsidRPr="00555B16">
              <w:t>бифенилы</w:t>
            </w:r>
            <w:proofErr w:type="spellEnd"/>
          </w:p>
        </w:tc>
      </w:tr>
      <w:tr w:rsidR="00294A67" w:rsidTr="00342FCD">
        <w:tc>
          <w:tcPr>
            <w:tcW w:w="675" w:type="dxa"/>
          </w:tcPr>
          <w:p w:rsidR="00294A67" w:rsidRDefault="00294A67" w:rsidP="00342FCD">
            <w:pPr>
              <w:jc w:val="center"/>
            </w:pPr>
            <w:r>
              <w:lastRenderedPageBreak/>
              <w:t>2</w:t>
            </w:r>
          </w:p>
        </w:tc>
        <w:tc>
          <w:tcPr>
            <w:tcW w:w="4395" w:type="dxa"/>
          </w:tcPr>
          <w:p w:rsidR="00294A67" w:rsidRPr="00AC4FA5" w:rsidRDefault="00555B16" w:rsidP="00342FCD">
            <w:r w:rsidRPr="00555B16">
              <w:t>Рыба соленая и копченая</w:t>
            </w:r>
          </w:p>
        </w:tc>
        <w:tc>
          <w:tcPr>
            <w:tcW w:w="4536" w:type="dxa"/>
          </w:tcPr>
          <w:p w:rsidR="00555B16" w:rsidRDefault="00555B16" w:rsidP="00555B16">
            <w:r>
              <w:t xml:space="preserve">Консервант, Микробиологические </w:t>
            </w:r>
            <w:proofErr w:type="spellStart"/>
            <w:r>
              <w:t>показателия</w:t>
            </w:r>
            <w:proofErr w:type="spellEnd"/>
            <w:r>
              <w:t xml:space="preserve"> в соответствии с ТРТС 021/2011 "О безопасности пищевой продукции" и     </w:t>
            </w:r>
            <w:proofErr w:type="gramStart"/>
            <w:r>
              <w:t>ТР</w:t>
            </w:r>
            <w:proofErr w:type="gramEnd"/>
            <w:r>
              <w:t xml:space="preserve"> ЕАЭС 040/2016</w:t>
            </w:r>
          </w:p>
          <w:p w:rsidR="00294A67" w:rsidRPr="00AC4FA5" w:rsidRDefault="00555B16" w:rsidP="00555B16">
            <w:r>
              <w:t>"О безопасности рыбы и рыбной продукции"</w:t>
            </w:r>
          </w:p>
        </w:tc>
        <w:tc>
          <w:tcPr>
            <w:tcW w:w="5180" w:type="dxa"/>
          </w:tcPr>
          <w:p w:rsidR="00294A67" w:rsidRDefault="00555B16" w:rsidP="00AC4FA5">
            <w:r w:rsidRPr="00555B16">
              <w:t xml:space="preserve">Свинец, мышьяк, кадмий, ртуть, гистамин, </w:t>
            </w:r>
            <w:proofErr w:type="spellStart"/>
            <w:r w:rsidRPr="00555B16">
              <w:t>нитрозамины</w:t>
            </w:r>
            <w:proofErr w:type="spellEnd"/>
            <w:r w:rsidRPr="00555B16">
              <w:t>, бе</w:t>
            </w:r>
            <w:proofErr w:type="gramStart"/>
            <w:r w:rsidRPr="00555B16">
              <w:t>н(</w:t>
            </w:r>
            <w:proofErr w:type="gramEnd"/>
            <w:r w:rsidRPr="00555B16">
              <w:t>а)</w:t>
            </w:r>
            <w:proofErr w:type="spellStart"/>
            <w:r w:rsidRPr="00555B16">
              <w:t>пирен</w:t>
            </w:r>
            <w:proofErr w:type="spellEnd"/>
            <w:r w:rsidRPr="00555B16">
              <w:t xml:space="preserve">, </w:t>
            </w:r>
            <w:proofErr w:type="spellStart"/>
            <w:r w:rsidRPr="00555B16">
              <w:t>полихлорированные</w:t>
            </w:r>
            <w:proofErr w:type="spellEnd"/>
            <w:r w:rsidRPr="00555B16">
              <w:t xml:space="preserve"> </w:t>
            </w:r>
            <w:proofErr w:type="spellStart"/>
            <w:r w:rsidRPr="00555B16">
              <w:t>бифенилы</w:t>
            </w:r>
            <w:proofErr w:type="spellEnd"/>
            <w:r w:rsidRPr="00555B16">
              <w:t xml:space="preserve">  </w:t>
            </w:r>
          </w:p>
        </w:tc>
      </w:tr>
      <w:tr w:rsidR="00555B16" w:rsidTr="00342FCD">
        <w:tc>
          <w:tcPr>
            <w:tcW w:w="675" w:type="dxa"/>
          </w:tcPr>
          <w:p w:rsidR="00555B16" w:rsidRDefault="00555B16" w:rsidP="00342FCD">
            <w:pPr>
              <w:jc w:val="center"/>
            </w:pPr>
            <w:r>
              <w:t>3</w:t>
            </w:r>
          </w:p>
        </w:tc>
        <w:tc>
          <w:tcPr>
            <w:tcW w:w="4395" w:type="dxa"/>
          </w:tcPr>
          <w:p w:rsidR="00555B16" w:rsidRPr="00555B16" w:rsidRDefault="0035405E" w:rsidP="00342FCD">
            <w:r w:rsidRPr="0035405E">
              <w:t>Кальмары - тушка замороженные</w:t>
            </w:r>
          </w:p>
        </w:tc>
        <w:tc>
          <w:tcPr>
            <w:tcW w:w="4536" w:type="dxa"/>
          </w:tcPr>
          <w:p w:rsidR="00555B16" w:rsidRPr="00AC4FA5" w:rsidRDefault="0035405E" w:rsidP="00811F3E">
            <w:r w:rsidRPr="0035405E">
              <w:t>Токсины:</w:t>
            </w:r>
            <w:r>
              <w:t xml:space="preserve"> </w:t>
            </w:r>
            <w:proofErr w:type="spellStart"/>
            <w:r w:rsidRPr="0035405E">
              <w:t>Окадаиковая</w:t>
            </w:r>
            <w:proofErr w:type="spellEnd"/>
            <w:r w:rsidRPr="0035405E">
              <w:t xml:space="preserve"> кислота, </w:t>
            </w:r>
            <w:proofErr w:type="spellStart"/>
            <w:r w:rsidRPr="0035405E">
              <w:t>Сакситоксин</w:t>
            </w:r>
            <w:proofErr w:type="spellEnd"/>
          </w:p>
        </w:tc>
        <w:tc>
          <w:tcPr>
            <w:tcW w:w="5180" w:type="dxa"/>
          </w:tcPr>
          <w:p w:rsidR="0035405E" w:rsidRDefault="0035405E" w:rsidP="0035405E">
            <w:r>
              <w:t xml:space="preserve">Микробиологические </w:t>
            </w:r>
            <w:proofErr w:type="spellStart"/>
            <w:r>
              <w:t>показателия</w:t>
            </w:r>
            <w:proofErr w:type="spellEnd"/>
            <w:r>
              <w:t xml:space="preserve"> в соответствии с ТРТС 021/2011 "О безопасности пищевой продукции" и </w:t>
            </w:r>
            <w:proofErr w:type="gramStart"/>
            <w:r>
              <w:t>ТР</w:t>
            </w:r>
            <w:proofErr w:type="gramEnd"/>
            <w:r>
              <w:t xml:space="preserve"> ЕАЭС 040/2016</w:t>
            </w:r>
          </w:p>
          <w:p w:rsidR="00555B16" w:rsidRDefault="0035405E" w:rsidP="0035405E">
            <w:r>
              <w:t>"О безопасности рыбы и рыбной продукции"</w:t>
            </w:r>
          </w:p>
        </w:tc>
      </w:tr>
      <w:tr w:rsidR="0035405E" w:rsidTr="00342FCD">
        <w:tc>
          <w:tcPr>
            <w:tcW w:w="675" w:type="dxa"/>
          </w:tcPr>
          <w:p w:rsidR="0035405E" w:rsidRDefault="0035405E" w:rsidP="00342FCD">
            <w:pPr>
              <w:jc w:val="center"/>
            </w:pPr>
            <w:r>
              <w:t>4</w:t>
            </w:r>
          </w:p>
        </w:tc>
        <w:tc>
          <w:tcPr>
            <w:tcW w:w="4395" w:type="dxa"/>
          </w:tcPr>
          <w:p w:rsidR="0035405E" w:rsidRPr="0035405E" w:rsidRDefault="0035405E" w:rsidP="00342FCD">
            <w:r w:rsidRPr="0035405E">
              <w:t>Крабовое мясо, в том числе крабовые палочки и креветки</w:t>
            </w:r>
          </w:p>
        </w:tc>
        <w:tc>
          <w:tcPr>
            <w:tcW w:w="4536" w:type="dxa"/>
          </w:tcPr>
          <w:p w:rsidR="0035405E" w:rsidRPr="0035405E" w:rsidRDefault="0035405E" w:rsidP="00811F3E">
            <w:r w:rsidRPr="0035405E">
              <w:t>Токсины</w:t>
            </w:r>
            <w:r>
              <w:t xml:space="preserve"> </w:t>
            </w:r>
            <w:proofErr w:type="gramStart"/>
            <w:r w:rsidRPr="0035405E">
              <w:t>:</w:t>
            </w:r>
            <w:proofErr w:type="spellStart"/>
            <w:r w:rsidRPr="0035405E">
              <w:t>О</w:t>
            </w:r>
            <w:proofErr w:type="gramEnd"/>
            <w:r w:rsidRPr="0035405E">
              <w:t>кадаиковая</w:t>
            </w:r>
            <w:proofErr w:type="spellEnd"/>
            <w:r w:rsidRPr="0035405E">
              <w:t xml:space="preserve"> кислота, </w:t>
            </w:r>
            <w:proofErr w:type="spellStart"/>
            <w:r w:rsidRPr="0035405E">
              <w:t>Сакситоксин</w:t>
            </w:r>
            <w:proofErr w:type="spellEnd"/>
          </w:p>
        </w:tc>
        <w:tc>
          <w:tcPr>
            <w:tcW w:w="5180" w:type="dxa"/>
          </w:tcPr>
          <w:p w:rsidR="0035405E" w:rsidRDefault="0035405E" w:rsidP="0035405E">
            <w:r>
              <w:t xml:space="preserve">Микробиологические </w:t>
            </w:r>
            <w:proofErr w:type="spellStart"/>
            <w:r>
              <w:t>показателия</w:t>
            </w:r>
            <w:proofErr w:type="spellEnd"/>
            <w:r>
              <w:t xml:space="preserve"> в соответствии с ТРТС 021/2011 "О безопасности пищевой продукции" и </w:t>
            </w:r>
            <w:proofErr w:type="gramStart"/>
            <w:r>
              <w:t>ТР</w:t>
            </w:r>
            <w:proofErr w:type="gramEnd"/>
            <w:r>
              <w:t xml:space="preserve"> ЕАЭС 040/2016</w:t>
            </w:r>
          </w:p>
          <w:p w:rsidR="0035405E" w:rsidRDefault="0035405E" w:rsidP="0035405E">
            <w:r>
              <w:t>"О безопасности рыбы и рыбной продукции"</w:t>
            </w:r>
          </w:p>
        </w:tc>
      </w:tr>
      <w:tr w:rsidR="0035405E" w:rsidTr="00342FCD">
        <w:tc>
          <w:tcPr>
            <w:tcW w:w="675" w:type="dxa"/>
          </w:tcPr>
          <w:p w:rsidR="0035405E" w:rsidRDefault="0035405E" w:rsidP="00342FCD">
            <w:pPr>
              <w:jc w:val="center"/>
            </w:pPr>
            <w:r>
              <w:t>5</w:t>
            </w:r>
          </w:p>
        </w:tc>
        <w:tc>
          <w:tcPr>
            <w:tcW w:w="4395" w:type="dxa"/>
          </w:tcPr>
          <w:p w:rsidR="0035405E" w:rsidRPr="0035405E" w:rsidRDefault="0035405E" w:rsidP="00342FCD">
            <w:r>
              <w:t>Икра</w:t>
            </w:r>
          </w:p>
        </w:tc>
        <w:tc>
          <w:tcPr>
            <w:tcW w:w="4536" w:type="dxa"/>
          </w:tcPr>
          <w:p w:rsidR="0035405E" w:rsidRPr="0035405E" w:rsidRDefault="0035405E" w:rsidP="00811F3E">
            <w:r w:rsidRPr="0035405E">
              <w:t>Белок, консерванты</w:t>
            </w:r>
          </w:p>
        </w:tc>
        <w:tc>
          <w:tcPr>
            <w:tcW w:w="5180" w:type="dxa"/>
          </w:tcPr>
          <w:p w:rsidR="0035405E" w:rsidRDefault="0035405E" w:rsidP="0035405E">
            <w:r>
              <w:t xml:space="preserve">Микробиологические </w:t>
            </w:r>
            <w:proofErr w:type="spellStart"/>
            <w:r>
              <w:t>показателия</w:t>
            </w:r>
            <w:proofErr w:type="spellEnd"/>
            <w:r>
              <w:t xml:space="preserve"> в соответствии с ТРТС 021/2011 "О безопасности пищевой продукции" и </w:t>
            </w:r>
            <w:proofErr w:type="gramStart"/>
            <w:r>
              <w:t>ТР</w:t>
            </w:r>
            <w:proofErr w:type="gramEnd"/>
            <w:r>
              <w:t xml:space="preserve"> ЕАЭС 040/2016</w:t>
            </w:r>
          </w:p>
          <w:p w:rsidR="0035405E" w:rsidRDefault="0035405E" w:rsidP="0035405E">
            <w:r>
              <w:t>"О безопасности рыбы и рыбной продукции"</w:t>
            </w:r>
          </w:p>
        </w:tc>
      </w:tr>
    </w:tbl>
    <w:p w:rsidR="00302534" w:rsidRDefault="00302534" w:rsidP="00DA6E92">
      <w:pPr>
        <w:spacing w:line="360" w:lineRule="auto"/>
        <w:jc w:val="center"/>
        <w:rPr>
          <w:b/>
          <w:sz w:val="28"/>
          <w:szCs w:val="28"/>
        </w:rPr>
      </w:pPr>
    </w:p>
    <w:p w:rsidR="00BB1811" w:rsidRDefault="00BB1811"/>
    <w:p w:rsidR="00BB1811" w:rsidRDefault="00BB1811"/>
    <w:p w:rsidR="00BB1811" w:rsidRDefault="00BB1811"/>
    <w:p w:rsidR="00BB1811" w:rsidRDefault="00BB1811"/>
    <w:p w:rsidR="00BB1811" w:rsidRDefault="00BB1811"/>
    <w:p w:rsidR="00BB1811" w:rsidRDefault="00BB1811"/>
    <w:p w:rsidR="00CC3A04" w:rsidRDefault="00CC3A04"/>
    <w:p w:rsidR="00CC3A04" w:rsidRDefault="00CC3A04"/>
    <w:p w:rsidR="00CC3A04" w:rsidRDefault="00CC3A04"/>
    <w:p w:rsidR="00DE13E1" w:rsidRDefault="00DE13E1">
      <w:pPr>
        <w:sectPr w:rsidR="00DE13E1" w:rsidSect="001E28CD">
          <w:pgSz w:w="16838" w:h="11906" w:orient="landscape"/>
          <w:pgMar w:top="1701" w:right="1134" w:bottom="850" w:left="1134" w:header="708" w:footer="708" w:gutter="0"/>
          <w:cols w:space="708"/>
          <w:docGrid w:linePitch="360"/>
        </w:sectPr>
      </w:pPr>
    </w:p>
    <w:p w:rsidR="00BB1811" w:rsidRDefault="00BB1811"/>
    <w:p w:rsidR="00BB1811" w:rsidRDefault="00780556" w:rsidP="00BB1811">
      <w:pPr>
        <w:jc w:val="right"/>
        <w:rPr>
          <w:b/>
          <w:sz w:val="28"/>
          <w:szCs w:val="28"/>
        </w:rPr>
      </w:pPr>
      <w:r>
        <w:rPr>
          <w:b/>
          <w:sz w:val="28"/>
          <w:szCs w:val="28"/>
        </w:rPr>
        <w:t>Приложение № 3</w:t>
      </w:r>
    </w:p>
    <w:p w:rsidR="00AF74F6" w:rsidRDefault="00AF74F6" w:rsidP="00BB1811">
      <w:pPr>
        <w:jc w:val="right"/>
        <w:rPr>
          <w:b/>
          <w:sz w:val="28"/>
          <w:szCs w:val="28"/>
        </w:rPr>
      </w:pPr>
    </w:p>
    <w:p w:rsidR="00AF74F6" w:rsidRPr="00AF74F6" w:rsidRDefault="00AF74F6" w:rsidP="00AF74F6">
      <w:pPr>
        <w:jc w:val="center"/>
        <w:rPr>
          <w:b/>
          <w:sz w:val="22"/>
          <w:szCs w:val="22"/>
        </w:rPr>
      </w:pPr>
    </w:p>
    <w:p w:rsidR="00AF74F6" w:rsidRPr="00AF74F6" w:rsidRDefault="00AF74F6" w:rsidP="00AF74F6">
      <w:pPr>
        <w:jc w:val="center"/>
        <w:rPr>
          <w:b/>
          <w:sz w:val="22"/>
          <w:szCs w:val="22"/>
        </w:rPr>
      </w:pPr>
    </w:p>
    <w:p w:rsidR="00DE13E1" w:rsidRPr="00AF74F6" w:rsidRDefault="00DE13E1" w:rsidP="00DE13E1">
      <w:pPr>
        <w:jc w:val="center"/>
        <w:rPr>
          <w:b/>
          <w:sz w:val="22"/>
          <w:szCs w:val="22"/>
        </w:rPr>
      </w:pPr>
      <w:r w:rsidRPr="00AF74F6">
        <w:rPr>
          <w:b/>
          <w:sz w:val="22"/>
          <w:szCs w:val="22"/>
        </w:rPr>
        <w:t>ДОГОВОР № ____</w:t>
      </w:r>
    </w:p>
    <w:p w:rsidR="00DE13E1" w:rsidRPr="00AF74F6" w:rsidRDefault="00DE13E1" w:rsidP="00DE13E1">
      <w:pPr>
        <w:rPr>
          <w:sz w:val="22"/>
          <w:szCs w:val="22"/>
        </w:rPr>
      </w:pPr>
    </w:p>
    <w:p w:rsidR="00DE13E1" w:rsidRPr="00AF74F6" w:rsidRDefault="00DE13E1" w:rsidP="00DE13E1">
      <w:pPr>
        <w:rPr>
          <w:sz w:val="22"/>
          <w:szCs w:val="22"/>
        </w:rPr>
      </w:pPr>
      <w:r w:rsidRPr="00AF74F6">
        <w:rPr>
          <w:sz w:val="22"/>
          <w:szCs w:val="22"/>
        </w:rPr>
        <w:t>г. ___________                                                                                                              «__» ______ 20__ г.</w:t>
      </w:r>
    </w:p>
    <w:p w:rsidR="00DE13E1" w:rsidRPr="00AF74F6" w:rsidRDefault="00DE13E1" w:rsidP="00DE13E1">
      <w:pPr>
        <w:rPr>
          <w:sz w:val="22"/>
          <w:szCs w:val="22"/>
        </w:rPr>
      </w:pPr>
    </w:p>
    <w:p w:rsidR="00DE13E1" w:rsidRPr="00AF74F6" w:rsidRDefault="00DE13E1" w:rsidP="00DE13E1">
      <w:pPr>
        <w:ind w:firstLine="709"/>
        <w:jc w:val="both"/>
        <w:rPr>
          <w:sz w:val="22"/>
          <w:szCs w:val="22"/>
        </w:rPr>
      </w:pPr>
      <w:proofErr w:type="gramStart"/>
      <w:r w:rsidRPr="00AF74F6">
        <w:rPr>
          <w:sz w:val="22"/>
          <w:szCs w:val="22"/>
        </w:rPr>
        <w:t>________________________________________, именуемое в дальнейшем «Исполнитель», в лице ___________________________________, действующего на основании _____________________,  _______________________________, именуемое в дальнейшем «Заказчик», _________________________________в лице _______________________________________________, действующего на основании ___________________________________________________________ и ____________________________________________________________________________________, именуемое в дальнейшем «Плательщик», в лице ___________________________________________, действующего на основании ___________________________________________________________, совместно именуемые Стороны, в рамках исполнения государственного контракта (контракта, договора) от ___ №______ заключили настоящий Договор на оказание возмездных услуг (далее – Договор) о нижеследующем:</w:t>
      </w:r>
      <w:proofErr w:type="gramEnd"/>
    </w:p>
    <w:p w:rsidR="00DE13E1" w:rsidRPr="00AF74F6" w:rsidRDefault="00DE13E1" w:rsidP="00DE13E1">
      <w:pPr>
        <w:ind w:firstLine="709"/>
        <w:jc w:val="both"/>
        <w:rPr>
          <w:sz w:val="22"/>
          <w:szCs w:val="22"/>
        </w:rPr>
      </w:pPr>
    </w:p>
    <w:p w:rsidR="00DE13E1" w:rsidRPr="00AF74F6" w:rsidRDefault="00DE13E1" w:rsidP="00DE13E1">
      <w:pPr>
        <w:numPr>
          <w:ilvl w:val="0"/>
          <w:numId w:val="1"/>
        </w:numPr>
        <w:jc w:val="center"/>
        <w:rPr>
          <w:rFonts w:eastAsia="Calibri"/>
          <w:b/>
          <w:sz w:val="22"/>
          <w:szCs w:val="22"/>
        </w:rPr>
      </w:pPr>
      <w:r w:rsidRPr="00AF74F6">
        <w:rPr>
          <w:rFonts w:eastAsia="Calibri"/>
          <w:b/>
          <w:sz w:val="22"/>
          <w:szCs w:val="22"/>
        </w:rPr>
        <w:t>Предмет договора</w:t>
      </w:r>
    </w:p>
    <w:p w:rsidR="00DE13E1" w:rsidRPr="00AF74F6" w:rsidRDefault="00DE13E1" w:rsidP="00DE13E1">
      <w:pPr>
        <w:ind w:left="720"/>
        <w:rPr>
          <w:rFonts w:eastAsia="Calibri"/>
          <w:b/>
          <w:sz w:val="22"/>
          <w:szCs w:val="22"/>
        </w:rPr>
      </w:pPr>
    </w:p>
    <w:p w:rsidR="00DE13E1" w:rsidRPr="00AF74F6" w:rsidRDefault="00DE13E1" w:rsidP="00DE13E1">
      <w:pPr>
        <w:numPr>
          <w:ilvl w:val="1"/>
          <w:numId w:val="1"/>
        </w:numPr>
        <w:tabs>
          <w:tab w:val="left" w:pos="1276"/>
        </w:tabs>
        <w:ind w:left="0" w:firstLine="567"/>
        <w:jc w:val="both"/>
        <w:rPr>
          <w:rFonts w:eastAsia="Calibri"/>
          <w:b/>
          <w:sz w:val="22"/>
          <w:szCs w:val="22"/>
        </w:rPr>
      </w:pPr>
      <w:r w:rsidRPr="00AF74F6">
        <w:rPr>
          <w:rFonts w:eastAsia="Calibri"/>
          <w:sz w:val="22"/>
          <w:szCs w:val="22"/>
        </w:rPr>
        <w:t>Исполнитель по заявкам Заказчика принимает на себя обязательства в течение срока действия настоящего Договора оказать услуги по проведению исследований (испытаний), предоставленных ему Заказчиком или Плательщиком проб (образцов) (далее-услуги), а Заказчик обязуется принять услуги на условиях и в порядке, предусмотренных настоящим Договором.</w:t>
      </w:r>
    </w:p>
    <w:p w:rsidR="00DE13E1" w:rsidRPr="00AF74F6" w:rsidRDefault="00DE13E1" w:rsidP="00DE13E1">
      <w:pPr>
        <w:numPr>
          <w:ilvl w:val="1"/>
          <w:numId w:val="1"/>
        </w:numPr>
        <w:tabs>
          <w:tab w:val="left" w:pos="1276"/>
        </w:tabs>
        <w:ind w:left="0" w:firstLine="567"/>
        <w:jc w:val="both"/>
        <w:rPr>
          <w:rFonts w:eastAsia="Calibri"/>
          <w:b/>
          <w:sz w:val="22"/>
          <w:szCs w:val="22"/>
        </w:rPr>
      </w:pPr>
      <w:r w:rsidRPr="00AF74F6">
        <w:rPr>
          <w:rFonts w:eastAsia="Calibri"/>
          <w:sz w:val="22"/>
          <w:szCs w:val="22"/>
        </w:rPr>
        <w:t>Плательщик обязан оплатить Услуги Исполнителя на условиях и в порядке, предусмотренных настоящим Договором.</w:t>
      </w:r>
      <w:r>
        <w:rPr>
          <w:rFonts w:eastAsia="Calibri"/>
          <w:sz w:val="22"/>
          <w:szCs w:val="22"/>
        </w:rPr>
        <w:t xml:space="preserve"> </w:t>
      </w:r>
    </w:p>
    <w:p w:rsidR="00DE13E1" w:rsidRPr="00AF74F6" w:rsidRDefault="00DE13E1" w:rsidP="00DE13E1">
      <w:pPr>
        <w:numPr>
          <w:ilvl w:val="1"/>
          <w:numId w:val="1"/>
        </w:numPr>
        <w:tabs>
          <w:tab w:val="left" w:pos="1276"/>
        </w:tabs>
        <w:ind w:left="0" w:firstLine="567"/>
        <w:jc w:val="both"/>
        <w:rPr>
          <w:rFonts w:eastAsia="Calibri"/>
          <w:b/>
          <w:sz w:val="22"/>
          <w:szCs w:val="22"/>
        </w:rPr>
      </w:pPr>
      <w:r w:rsidRPr="00AF74F6">
        <w:rPr>
          <w:rFonts w:eastAsia="Calibri"/>
          <w:sz w:val="22"/>
          <w:szCs w:val="22"/>
        </w:rPr>
        <w:t>Качество услуг должно соответствовать нормам действующих нормативных правовых актов Российской Федерации и иной нормативной документации, регламентирующим проведение лабораторных исследований (испытаний).</w:t>
      </w:r>
    </w:p>
    <w:p w:rsidR="00DE13E1" w:rsidRPr="00AF74F6" w:rsidRDefault="00DE13E1" w:rsidP="00DE13E1">
      <w:pPr>
        <w:numPr>
          <w:ilvl w:val="1"/>
          <w:numId w:val="1"/>
        </w:numPr>
        <w:tabs>
          <w:tab w:val="left" w:pos="1276"/>
        </w:tabs>
        <w:ind w:left="0" w:firstLine="567"/>
        <w:jc w:val="both"/>
        <w:rPr>
          <w:rFonts w:eastAsia="Calibri"/>
          <w:b/>
          <w:sz w:val="22"/>
          <w:szCs w:val="22"/>
        </w:rPr>
      </w:pPr>
      <w:r w:rsidRPr="00AF74F6">
        <w:rPr>
          <w:rFonts w:eastAsia="Calibri"/>
          <w:sz w:val="22"/>
          <w:szCs w:val="22"/>
        </w:rPr>
        <w:t>Испытательная лаборатория Исполнителя аккредитована Федеральной службой по аккредитации в национальной системе аккредитации в качестве испытательной лаборатории (центра), а также имеет необходимую для проведения исследований аккредитацию, лицензии, заключения и иные разрешительные документы на выполнение исследований (испытаний).</w:t>
      </w:r>
    </w:p>
    <w:p w:rsidR="00DE13E1" w:rsidRPr="00AF74F6" w:rsidRDefault="00DE13E1" w:rsidP="00DE13E1">
      <w:pPr>
        <w:numPr>
          <w:ilvl w:val="1"/>
          <w:numId w:val="1"/>
        </w:numPr>
        <w:ind w:hanging="421"/>
        <w:jc w:val="both"/>
        <w:rPr>
          <w:rFonts w:eastAsia="Calibri"/>
          <w:sz w:val="22"/>
          <w:szCs w:val="22"/>
        </w:rPr>
      </w:pPr>
      <w:r w:rsidRPr="00AF74F6">
        <w:rPr>
          <w:rFonts w:eastAsia="Calibri"/>
          <w:sz w:val="22"/>
          <w:szCs w:val="22"/>
        </w:rPr>
        <w:t>Место проведения исследований (испытаний): по местонахождению Исполнителя.</w:t>
      </w:r>
    </w:p>
    <w:p w:rsidR="00DE13E1" w:rsidRPr="00AF74F6" w:rsidRDefault="00DE13E1" w:rsidP="00DE13E1">
      <w:pPr>
        <w:tabs>
          <w:tab w:val="left" w:pos="1276"/>
        </w:tabs>
        <w:ind w:left="720"/>
        <w:jc w:val="both"/>
        <w:rPr>
          <w:rFonts w:eastAsia="Calibri"/>
          <w:sz w:val="22"/>
          <w:szCs w:val="22"/>
        </w:rPr>
      </w:pPr>
    </w:p>
    <w:p w:rsidR="00DE13E1" w:rsidRPr="00AF74F6" w:rsidRDefault="00DE13E1" w:rsidP="00DE13E1">
      <w:pPr>
        <w:numPr>
          <w:ilvl w:val="0"/>
          <w:numId w:val="1"/>
        </w:numPr>
        <w:ind w:firstLine="709"/>
        <w:jc w:val="center"/>
        <w:rPr>
          <w:rFonts w:eastAsia="Calibri"/>
          <w:b/>
          <w:sz w:val="22"/>
          <w:szCs w:val="22"/>
        </w:rPr>
      </w:pPr>
      <w:r w:rsidRPr="00AF74F6">
        <w:rPr>
          <w:rFonts w:eastAsia="Calibri"/>
          <w:b/>
          <w:sz w:val="22"/>
          <w:szCs w:val="22"/>
        </w:rPr>
        <w:t>Права и обязанности сторон</w:t>
      </w:r>
    </w:p>
    <w:p w:rsidR="00DE13E1" w:rsidRPr="00AF74F6" w:rsidRDefault="00DE13E1" w:rsidP="00DE13E1">
      <w:pPr>
        <w:ind w:left="709"/>
        <w:rPr>
          <w:rFonts w:eastAsia="Calibri"/>
          <w:b/>
          <w:sz w:val="22"/>
          <w:szCs w:val="22"/>
        </w:rPr>
      </w:pPr>
    </w:p>
    <w:p w:rsidR="00DE13E1" w:rsidRPr="00AF74F6" w:rsidRDefault="00DE13E1" w:rsidP="00DE13E1">
      <w:pPr>
        <w:numPr>
          <w:ilvl w:val="1"/>
          <w:numId w:val="1"/>
        </w:numPr>
        <w:ind w:hanging="421"/>
        <w:jc w:val="both"/>
        <w:rPr>
          <w:rFonts w:eastAsia="Calibri"/>
          <w:sz w:val="22"/>
          <w:szCs w:val="22"/>
        </w:rPr>
      </w:pPr>
      <w:r w:rsidRPr="00AF74F6">
        <w:rPr>
          <w:rFonts w:eastAsia="Calibri"/>
          <w:sz w:val="22"/>
          <w:szCs w:val="22"/>
        </w:rPr>
        <w:t>Исполнитель обязуется:</w:t>
      </w:r>
    </w:p>
    <w:p w:rsidR="00DE13E1" w:rsidRPr="00AF74F6" w:rsidRDefault="00DE13E1" w:rsidP="00DE13E1">
      <w:pPr>
        <w:numPr>
          <w:ilvl w:val="2"/>
          <w:numId w:val="1"/>
        </w:numPr>
        <w:ind w:left="0" w:firstLine="567"/>
        <w:jc w:val="both"/>
        <w:rPr>
          <w:rFonts w:eastAsia="Calibri"/>
          <w:sz w:val="22"/>
          <w:szCs w:val="22"/>
        </w:rPr>
      </w:pPr>
      <w:r w:rsidRPr="00AF74F6">
        <w:rPr>
          <w:rFonts w:eastAsia="Calibri"/>
          <w:sz w:val="22"/>
          <w:szCs w:val="22"/>
        </w:rPr>
        <w:t>Осуществлять исследования (испытания) по перечню, согласно Приложению № 1 к настоящему Договору, предоставленных в соответствии с пунктом 1.1 настоящего Договора образцов на основании заявок на проведение испытаний (далее-заявки), поступивших от Заказчика в течение срока действия настоящего Договора.</w:t>
      </w:r>
    </w:p>
    <w:p w:rsidR="00DE13E1" w:rsidRPr="002B52EE" w:rsidRDefault="00DE13E1" w:rsidP="00DE13E1">
      <w:pPr>
        <w:numPr>
          <w:ilvl w:val="2"/>
          <w:numId w:val="1"/>
        </w:numPr>
        <w:ind w:left="0" w:firstLine="567"/>
        <w:jc w:val="both"/>
        <w:rPr>
          <w:rFonts w:eastAsia="Calibri"/>
          <w:sz w:val="22"/>
          <w:szCs w:val="22"/>
        </w:rPr>
      </w:pPr>
      <w:r w:rsidRPr="002B52EE">
        <w:rPr>
          <w:rFonts w:eastAsia="Calibri"/>
          <w:sz w:val="22"/>
          <w:szCs w:val="22"/>
        </w:rPr>
        <w:t xml:space="preserve">Назначить своего ответственного представителя для решения общих вопросов и обеспечения </w:t>
      </w:r>
      <w:proofErr w:type="gramStart"/>
      <w:r w:rsidRPr="002B52EE">
        <w:rPr>
          <w:rFonts w:eastAsia="Calibri"/>
          <w:sz w:val="22"/>
          <w:szCs w:val="22"/>
        </w:rPr>
        <w:t>контроля за</w:t>
      </w:r>
      <w:proofErr w:type="gramEnd"/>
      <w:r w:rsidRPr="002B52EE">
        <w:rPr>
          <w:rFonts w:eastAsia="Calibri"/>
          <w:sz w:val="22"/>
          <w:szCs w:val="22"/>
        </w:rPr>
        <w:t xml:space="preserve"> выполнением условий настоящего Договора.</w:t>
      </w:r>
    </w:p>
    <w:p w:rsidR="00DE13E1" w:rsidRPr="002B52EE" w:rsidRDefault="00DE13E1" w:rsidP="00DE13E1">
      <w:pPr>
        <w:numPr>
          <w:ilvl w:val="2"/>
          <w:numId w:val="1"/>
        </w:numPr>
        <w:ind w:left="0" w:firstLine="567"/>
        <w:jc w:val="both"/>
        <w:rPr>
          <w:rFonts w:eastAsia="Calibri"/>
          <w:sz w:val="22"/>
          <w:szCs w:val="22"/>
        </w:rPr>
      </w:pPr>
      <w:r w:rsidRPr="002B52EE">
        <w:rPr>
          <w:rFonts w:eastAsia="Calibri"/>
          <w:sz w:val="22"/>
          <w:szCs w:val="22"/>
        </w:rPr>
        <w:t>После проведения исследований (испытаний) предоставленных проб (образцов) подготовить и передать Заказчику или его уполномоченному представителю (нарочному) протокол испытаний и два экземпляра акта оказанных услуг.</w:t>
      </w:r>
    </w:p>
    <w:p w:rsidR="00DE13E1" w:rsidRPr="002B52EE" w:rsidRDefault="00DE13E1" w:rsidP="00DE13E1">
      <w:pPr>
        <w:numPr>
          <w:ilvl w:val="1"/>
          <w:numId w:val="1"/>
        </w:numPr>
        <w:shd w:val="clear" w:color="auto" w:fill="FFFFFF" w:themeFill="background1"/>
        <w:ind w:hanging="421"/>
        <w:jc w:val="both"/>
        <w:rPr>
          <w:rFonts w:eastAsia="Calibri"/>
          <w:sz w:val="22"/>
          <w:szCs w:val="22"/>
        </w:rPr>
      </w:pPr>
      <w:r w:rsidRPr="002B52EE">
        <w:rPr>
          <w:rFonts w:eastAsia="Calibri"/>
          <w:sz w:val="22"/>
          <w:szCs w:val="22"/>
        </w:rPr>
        <w:t>Исполнитель вправе:</w:t>
      </w:r>
    </w:p>
    <w:p w:rsidR="00DE13E1" w:rsidRPr="002B52EE" w:rsidRDefault="00DE13E1" w:rsidP="00DE13E1">
      <w:pPr>
        <w:numPr>
          <w:ilvl w:val="2"/>
          <w:numId w:val="1"/>
        </w:numPr>
        <w:shd w:val="clear" w:color="auto" w:fill="FFFFFF" w:themeFill="background1"/>
        <w:ind w:left="0" w:firstLine="567"/>
        <w:jc w:val="both"/>
        <w:rPr>
          <w:rFonts w:eastAsia="Calibri"/>
          <w:sz w:val="22"/>
          <w:szCs w:val="22"/>
        </w:rPr>
      </w:pPr>
      <w:r w:rsidRPr="002B52EE">
        <w:rPr>
          <w:rFonts w:eastAsia="Calibri"/>
          <w:sz w:val="22"/>
          <w:szCs w:val="22"/>
        </w:rPr>
        <w:t xml:space="preserve">Оказывать Услуги своими силами и средствами. В случае необходимости Исполнитель имеет право привлекать к выполнению условий Договора третьих лиц, имеющих </w:t>
      </w:r>
      <w:r w:rsidRPr="002B52EE">
        <w:rPr>
          <w:rFonts w:eastAsia="Calibri"/>
          <w:sz w:val="22"/>
          <w:szCs w:val="22"/>
        </w:rPr>
        <w:lastRenderedPageBreak/>
        <w:t>необходимую для проведения исследований аккредитацию, лицензии, заключения и иные разрешительные документы на выполнение исследований (испытаний).</w:t>
      </w:r>
    </w:p>
    <w:p w:rsidR="00DE13E1" w:rsidRPr="002B52EE" w:rsidRDefault="00DE13E1" w:rsidP="00DE13E1">
      <w:pPr>
        <w:numPr>
          <w:ilvl w:val="2"/>
          <w:numId w:val="1"/>
        </w:numPr>
        <w:shd w:val="clear" w:color="auto" w:fill="FFFFFF" w:themeFill="background1"/>
        <w:ind w:left="0" w:firstLine="567"/>
        <w:jc w:val="both"/>
        <w:rPr>
          <w:rFonts w:eastAsia="Calibri"/>
          <w:sz w:val="22"/>
          <w:szCs w:val="22"/>
        </w:rPr>
      </w:pPr>
      <w:r w:rsidRPr="002B52EE">
        <w:rPr>
          <w:rFonts w:eastAsia="Calibri"/>
          <w:sz w:val="22"/>
          <w:szCs w:val="22"/>
        </w:rPr>
        <w:t>В случае необходимости требовать от Заказчика предоставления необходимых сведений и документов, снимать копии документов в целях исполнения обязательств по настоящему Договору.</w:t>
      </w:r>
    </w:p>
    <w:p w:rsidR="00DE13E1" w:rsidRPr="002B52EE" w:rsidRDefault="00DE13E1" w:rsidP="00DE13E1">
      <w:pPr>
        <w:numPr>
          <w:ilvl w:val="1"/>
          <w:numId w:val="1"/>
        </w:numPr>
        <w:shd w:val="clear" w:color="auto" w:fill="FFFFFF" w:themeFill="background1"/>
        <w:ind w:hanging="421"/>
        <w:jc w:val="both"/>
        <w:rPr>
          <w:rFonts w:eastAsia="Calibri"/>
          <w:sz w:val="22"/>
          <w:szCs w:val="22"/>
        </w:rPr>
      </w:pPr>
      <w:r w:rsidRPr="002B52EE">
        <w:rPr>
          <w:rFonts w:eastAsia="Calibri"/>
          <w:sz w:val="22"/>
          <w:szCs w:val="22"/>
        </w:rPr>
        <w:t>Заказчик обязуется:</w:t>
      </w:r>
    </w:p>
    <w:p w:rsidR="00DE13E1" w:rsidRPr="002B52EE" w:rsidRDefault="00DE13E1" w:rsidP="00DE13E1">
      <w:pPr>
        <w:shd w:val="clear" w:color="auto" w:fill="FFFFFF" w:themeFill="background1"/>
        <w:ind w:firstLine="567"/>
        <w:jc w:val="both"/>
        <w:rPr>
          <w:rFonts w:eastAsia="Calibri"/>
          <w:sz w:val="22"/>
          <w:szCs w:val="22"/>
        </w:rPr>
      </w:pPr>
      <w:r w:rsidRPr="002B52EE">
        <w:rPr>
          <w:rFonts w:eastAsia="Calibri"/>
          <w:sz w:val="22"/>
          <w:szCs w:val="22"/>
        </w:rPr>
        <w:t>2.3.1. Предварительно (в срок не позднее 24-х часов, а в случае поставки скоропортящейся продукции - немедленно) уведомить Плательщика о месте, времени, сроке прибытия для участия в проведении отбора проб (образцов), а также о необходимости замены поставленного товара в объеме, необходимом для проведения экспертизы.</w:t>
      </w:r>
    </w:p>
    <w:p w:rsidR="00DE13E1" w:rsidRPr="002B52EE" w:rsidRDefault="00DE13E1" w:rsidP="00DE13E1">
      <w:pPr>
        <w:shd w:val="clear" w:color="auto" w:fill="FFFFFF" w:themeFill="background1"/>
        <w:ind w:firstLine="567"/>
        <w:jc w:val="both"/>
        <w:rPr>
          <w:rFonts w:eastAsia="Calibri"/>
          <w:sz w:val="22"/>
          <w:szCs w:val="22"/>
        </w:rPr>
      </w:pPr>
      <w:r w:rsidRPr="002B52EE">
        <w:rPr>
          <w:rFonts w:eastAsia="Calibri"/>
          <w:sz w:val="22"/>
          <w:szCs w:val="22"/>
        </w:rPr>
        <w:t>2.3.2. От имени уполномоченного лица Заказчика составить заявку на проведение Исполнителем требуемых исследований отобранной продукции в соответствии с пунктом 1.1 настоящего Договора.</w:t>
      </w:r>
    </w:p>
    <w:p w:rsidR="00DE13E1" w:rsidRPr="002B52EE" w:rsidRDefault="00DE13E1" w:rsidP="00DE13E1">
      <w:pPr>
        <w:shd w:val="clear" w:color="auto" w:fill="FFFFFF" w:themeFill="background1"/>
        <w:ind w:firstLine="567"/>
        <w:jc w:val="both"/>
        <w:rPr>
          <w:rFonts w:eastAsia="Calibri"/>
          <w:sz w:val="22"/>
          <w:szCs w:val="22"/>
        </w:rPr>
      </w:pPr>
      <w:proofErr w:type="gramStart"/>
      <w:r w:rsidRPr="002B52EE">
        <w:rPr>
          <w:rFonts w:eastAsia="Calibri"/>
          <w:sz w:val="22"/>
          <w:szCs w:val="22"/>
        </w:rPr>
        <w:t>При этом в случае если по согласованию с Плательщиком доставка образцов (проб) отобранной продукции осуществляется Плательщиком в соответствии с пунктом 2.5.2 настоящего Договора, Заказчик обязан передать Плательщику надлежаще оформленную заявку, доверенность на совершение Плательщиком от имени Заказчика действий направленных на заключение настоящего Договора с Исполнителем, а также, в случае необходимости, иную необходимую документацию.</w:t>
      </w:r>
      <w:proofErr w:type="gramEnd"/>
    </w:p>
    <w:p w:rsidR="00DE13E1" w:rsidRPr="002B52EE" w:rsidRDefault="00DE13E1" w:rsidP="00DE13E1">
      <w:pPr>
        <w:shd w:val="clear" w:color="auto" w:fill="FFFFFF" w:themeFill="background1"/>
        <w:ind w:firstLine="567"/>
        <w:jc w:val="both"/>
        <w:rPr>
          <w:rFonts w:eastAsia="Calibri"/>
          <w:sz w:val="22"/>
          <w:szCs w:val="22"/>
        </w:rPr>
      </w:pPr>
      <w:r w:rsidRPr="002B52EE">
        <w:rPr>
          <w:rFonts w:eastAsia="Calibri"/>
          <w:sz w:val="22"/>
          <w:szCs w:val="22"/>
        </w:rPr>
        <w:t>2.3.3. По согласованию с Плательщиком осуществить доставку отобранных проб (образцов) поставляемой продукции Исполнителю для проведения соответствующих исследований по перечню, согласно Приложению № 1 к настоящему Договору.</w:t>
      </w:r>
    </w:p>
    <w:p w:rsidR="00DE13E1" w:rsidRPr="002B52EE" w:rsidRDefault="00DE13E1" w:rsidP="00DE13E1">
      <w:pPr>
        <w:ind w:firstLine="567"/>
        <w:jc w:val="both"/>
        <w:rPr>
          <w:rFonts w:eastAsia="Calibri"/>
          <w:sz w:val="22"/>
          <w:szCs w:val="22"/>
        </w:rPr>
      </w:pPr>
      <w:r w:rsidRPr="002B52EE">
        <w:rPr>
          <w:rFonts w:eastAsia="Calibri"/>
          <w:sz w:val="22"/>
          <w:szCs w:val="22"/>
        </w:rPr>
        <w:t xml:space="preserve">2.3.4. Назначить своего ответственного представителя для решения общих вопросов и обеспечения </w:t>
      </w:r>
      <w:proofErr w:type="gramStart"/>
      <w:r w:rsidRPr="002B52EE">
        <w:rPr>
          <w:rFonts w:eastAsia="Calibri"/>
          <w:sz w:val="22"/>
          <w:szCs w:val="22"/>
        </w:rPr>
        <w:t>контроля за</w:t>
      </w:r>
      <w:proofErr w:type="gramEnd"/>
      <w:r w:rsidRPr="002B52EE">
        <w:rPr>
          <w:rFonts w:eastAsia="Calibri"/>
          <w:sz w:val="22"/>
          <w:szCs w:val="22"/>
        </w:rPr>
        <w:t xml:space="preserve"> выполнением условий настоящего Договора.</w:t>
      </w:r>
    </w:p>
    <w:p w:rsidR="00DE13E1" w:rsidRPr="002B52EE" w:rsidRDefault="00DE13E1" w:rsidP="00DE13E1">
      <w:pPr>
        <w:ind w:firstLine="567"/>
        <w:jc w:val="both"/>
        <w:rPr>
          <w:sz w:val="22"/>
          <w:szCs w:val="22"/>
        </w:rPr>
      </w:pPr>
      <w:r w:rsidRPr="002B52EE">
        <w:rPr>
          <w:sz w:val="22"/>
          <w:szCs w:val="22"/>
        </w:rPr>
        <w:t>2.3.5. Обеспечить надлежащее оформление и достоверное содержание всей сопроводительной и иной документации, поступающей от Заказчика, в том числе документации и сведений о продукции и самом Заказчике.</w:t>
      </w:r>
    </w:p>
    <w:p w:rsidR="00DE13E1" w:rsidRPr="002B52EE" w:rsidRDefault="00DE13E1" w:rsidP="00DE13E1">
      <w:pPr>
        <w:ind w:firstLine="567"/>
        <w:jc w:val="both"/>
        <w:rPr>
          <w:sz w:val="22"/>
          <w:szCs w:val="22"/>
        </w:rPr>
      </w:pPr>
      <w:r w:rsidRPr="002B52EE">
        <w:rPr>
          <w:sz w:val="22"/>
          <w:szCs w:val="22"/>
        </w:rPr>
        <w:t xml:space="preserve">2.3.6. Осуществлять содействие Исполнителю при </w:t>
      </w:r>
      <w:r>
        <w:rPr>
          <w:sz w:val="22"/>
          <w:szCs w:val="22"/>
        </w:rPr>
        <w:t xml:space="preserve">оказании им услуг по настоящему </w:t>
      </w:r>
      <w:r w:rsidRPr="002B52EE">
        <w:rPr>
          <w:sz w:val="22"/>
          <w:szCs w:val="22"/>
        </w:rPr>
        <w:t>Договору.</w:t>
      </w:r>
    </w:p>
    <w:p w:rsidR="00DE13E1" w:rsidRPr="002B52EE" w:rsidRDefault="00DE13E1" w:rsidP="00DE13E1">
      <w:pPr>
        <w:ind w:firstLine="567"/>
        <w:jc w:val="both"/>
        <w:rPr>
          <w:sz w:val="22"/>
          <w:szCs w:val="22"/>
        </w:rPr>
      </w:pPr>
      <w:r w:rsidRPr="002B52EE">
        <w:rPr>
          <w:sz w:val="22"/>
          <w:szCs w:val="22"/>
        </w:rPr>
        <w:t xml:space="preserve">2.3.7. В течение 5 (Пяти) рабочих дней </w:t>
      </w:r>
      <w:proofErr w:type="gramStart"/>
      <w:r w:rsidRPr="002B52EE">
        <w:rPr>
          <w:sz w:val="22"/>
          <w:szCs w:val="22"/>
        </w:rPr>
        <w:t>с даты получения</w:t>
      </w:r>
      <w:proofErr w:type="gramEnd"/>
      <w:r w:rsidRPr="002B52EE">
        <w:rPr>
          <w:sz w:val="22"/>
          <w:szCs w:val="22"/>
        </w:rPr>
        <w:t xml:space="preserve"> акта подписать и вернуть Исполнителю акт оказанных услуг.</w:t>
      </w:r>
    </w:p>
    <w:p w:rsidR="00DE13E1" w:rsidRPr="002B52EE" w:rsidRDefault="00DE13E1" w:rsidP="00DE13E1">
      <w:pPr>
        <w:numPr>
          <w:ilvl w:val="1"/>
          <w:numId w:val="1"/>
        </w:numPr>
        <w:ind w:left="0" w:firstLine="567"/>
        <w:jc w:val="both"/>
        <w:rPr>
          <w:rFonts w:eastAsia="Calibri"/>
          <w:sz w:val="22"/>
          <w:szCs w:val="22"/>
        </w:rPr>
      </w:pPr>
      <w:r w:rsidRPr="002B52EE">
        <w:rPr>
          <w:rFonts w:eastAsia="Calibri"/>
          <w:spacing w:val="-1"/>
          <w:sz w:val="22"/>
          <w:szCs w:val="22"/>
        </w:rPr>
        <w:t xml:space="preserve">Заказчик несет полную ответственность за правильность и достоверность предоставленной Исполнителю информации в </w:t>
      </w:r>
      <w:r w:rsidRPr="002B52EE">
        <w:rPr>
          <w:rFonts w:eastAsia="Calibri"/>
          <w:sz w:val="22"/>
          <w:szCs w:val="22"/>
        </w:rPr>
        <w:t>заявке и иной сопроводительной документации.</w:t>
      </w:r>
    </w:p>
    <w:p w:rsidR="00DE13E1" w:rsidRPr="002B52EE" w:rsidRDefault="00DE13E1" w:rsidP="00DE13E1">
      <w:pPr>
        <w:shd w:val="clear" w:color="auto" w:fill="FFFFFF" w:themeFill="background1"/>
        <w:ind w:left="568" w:hanging="1"/>
        <w:jc w:val="both"/>
        <w:rPr>
          <w:sz w:val="22"/>
          <w:szCs w:val="22"/>
        </w:rPr>
      </w:pPr>
      <w:r w:rsidRPr="002B52EE">
        <w:rPr>
          <w:sz w:val="22"/>
          <w:szCs w:val="22"/>
        </w:rPr>
        <w:t>2.5. Плательщик обязуется:</w:t>
      </w:r>
    </w:p>
    <w:p w:rsidR="00DE13E1" w:rsidRPr="002B52EE" w:rsidRDefault="00DE13E1" w:rsidP="00DE13E1">
      <w:pPr>
        <w:ind w:firstLine="567"/>
        <w:jc w:val="both"/>
        <w:rPr>
          <w:sz w:val="22"/>
          <w:szCs w:val="22"/>
        </w:rPr>
      </w:pPr>
      <w:r w:rsidRPr="002B52EE">
        <w:rPr>
          <w:sz w:val="22"/>
          <w:szCs w:val="22"/>
        </w:rPr>
        <w:t>2.5.1. Оплатить услуги Исполнителя в сроки и в порядке, установленном настоящим Договором.</w:t>
      </w:r>
    </w:p>
    <w:p w:rsidR="00DE13E1" w:rsidRPr="002B52EE" w:rsidRDefault="00DE13E1" w:rsidP="00DE13E1">
      <w:pPr>
        <w:ind w:firstLine="567"/>
        <w:jc w:val="both"/>
        <w:rPr>
          <w:sz w:val="22"/>
          <w:szCs w:val="22"/>
        </w:rPr>
      </w:pPr>
      <w:r w:rsidRPr="002B52EE">
        <w:rPr>
          <w:sz w:val="22"/>
          <w:szCs w:val="22"/>
        </w:rPr>
        <w:t>2.5.2. По согласованию с Заказчиком осуществить доставку отобранных совместно с Заказчиком проб (образцов) поставляемой продукции Исполнителю для проведения</w:t>
      </w:r>
      <w:r w:rsidRPr="002B52EE">
        <w:t xml:space="preserve"> </w:t>
      </w:r>
      <w:r w:rsidRPr="002B52EE">
        <w:rPr>
          <w:sz w:val="22"/>
          <w:szCs w:val="22"/>
        </w:rPr>
        <w:t>соответствующих исследований по перечню, согласно Приложению № 1 к настоящему Договору.</w:t>
      </w:r>
    </w:p>
    <w:p w:rsidR="00DE13E1" w:rsidRPr="002B52EE" w:rsidRDefault="00DE13E1" w:rsidP="00DE13E1">
      <w:pPr>
        <w:ind w:left="720"/>
        <w:jc w:val="both"/>
        <w:rPr>
          <w:rFonts w:eastAsia="Calibri"/>
          <w:sz w:val="22"/>
          <w:szCs w:val="22"/>
        </w:rPr>
      </w:pPr>
    </w:p>
    <w:p w:rsidR="00DE13E1" w:rsidRPr="002B52EE" w:rsidRDefault="00DE13E1" w:rsidP="00DE13E1">
      <w:pPr>
        <w:ind w:left="709"/>
        <w:jc w:val="both"/>
        <w:rPr>
          <w:rFonts w:eastAsia="Calibri"/>
          <w:sz w:val="22"/>
          <w:szCs w:val="22"/>
        </w:rPr>
      </w:pPr>
    </w:p>
    <w:p w:rsidR="00DE13E1" w:rsidRPr="002B52EE" w:rsidRDefault="00DE13E1" w:rsidP="00DE13E1">
      <w:pPr>
        <w:numPr>
          <w:ilvl w:val="0"/>
          <w:numId w:val="1"/>
        </w:numPr>
        <w:jc w:val="center"/>
        <w:rPr>
          <w:rFonts w:eastAsia="Calibri"/>
          <w:b/>
          <w:sz w:val="22"/>
          <w:szCs w:val="22"/>
        </w:rPr>
      </w:pPr>
      <w:r w:rsidRPr="002B52EE">
        <w:rPr>
          <w:rFonts w:eastAsia="Calibri"/>
          <w:b/>
          <w:sz w:val="22"/>
          <w:szCs w:val="22"/>
        </w:rPr>
        <w:t>Цена и порядок расчетов</w:t>
      </w:r>
    </w:p>
    <w:p w:rsidR="00DE13E1" w:rsidRPr="002B52EE" w:rsidRDefault="00DE13E1" w:rsidP="00DE13E1">
      <w:pPr>
        <w:ind w:left="720"/>
        <w:rPr>
          <w:rFonts w:eastAsia="Calibri"/>
          <w:b/>
          <w:sz w:val="22"/>
          <w:szCs w:val="22"/>
        </w:rPr>
      </w:pP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В цену Договора входит стоимость услуг по проведению исследований (испытаний) проб (образцов) на основании заявок, поступивших от Заказчика в течение срока действия настоящего Договора, а также стоимость иных затрат Исполнителя, связанных с оказанием услуг по настоящему Договору (налоги, сборы, стоимость расходных материалов и иные расходы). Цена контракта является твердой и определяется на весь срок исполнения Договора.</w:t>
      </w: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Стоимость услуг по заявке Заказчика формируется в соответствии с Прейскурантом на платные услуги, оказываемые Исполнителем, действующим на дату поступления заявки.</w:t>
      </w:r>
      <w:r>
        <w:rPr>
          <w:rFonts w:eastAsia="Calibri"/>
          <w:sz w:val="22"/>
          <w:szCs w:val="22"/>
        </w:rPr>
        <w:t xml:space="preserve"> Цена</w:t>
      </w:r>
      <w:r w:rsidRPr="002B52EE">
        <w:rPr>
          <w:rFonts w:eastAsia="Calibri"/>
          <w:sz w:val="22"/>
          <w:szCs w:val="22"/>
        </w:rPr>
        <w:t xml:space="preserve"> Договора может быть снижена по соглашению Сторон без изменения, предусмотренного договором объема, качества услуг и иных условий Договора.</w:t>
      </w:r>
    </w:p>
    <w:p w:rsidR="00DE13E1" w:rsidRPr="002B52EE" w:rsidRDefault="00DE13E1" w:rsidP="00DE13E1">
      <w:pPr>
        <w:ind w:firstLine="567"/>
        <w:jc w:val="both"/>
        <w:rPr>
          <w:rFonts w:eastAsia="Calibri"/>
          <w:sz w:val="22"/>
          <w:szCs w:val="22"/>
        </w:rPr>
      </w:pPr>
      <w:r w:rsidRPr="002B52EE">
        <w:rPr>
          <w:rFonts w:eastAsia="Calibri"/>
          <w:sz w:val="22"/>
          <w:szCs w:val="22"/>
        </w:rPr>
        <w:t>3.3. Оплата осуществляется Плательщиком в форме перечисления денежных средств на расчетный счет Исполнителя в порядке 100% предоплаты согласно выставленному счету. Моментом оплаты за оказанные услуги по настоящему Договору считается момент поступления денег на лицевой счет Исполнителя.</w:t>
      </w:r>
    </w:p>
    <w:p w:rsidR="00DE13E1" w:rsidRPr="002B52EE" w:rsidRDefault="00DE13E1" w:rsidP="00DE13E1">
      <w:pPr>
        <w:ind w:firstLine="567"/>
        <w:jc w:val="both"/>
        <w:rPr>
          <w:sz w:val="22"/>
          <w:szCs w:val="22"/>
        </w:rPr>
      </w:pPr>
      <w:r w:rsidRPr="002B52EE">
        <w:rPr>
          <w:sz w:val="22"/>
          <w:szCs w:val="22"/>
        </w:rPr>
        <w:lastRenderedPageBreak/>
        <w:t xml:space="preserve">3.4. По мере необходимости Стороны осуществляют сверку расчётов по Договору с оформлением двустороннего акта сверки расчётов. </w:t>
      </w:r>
    </w:p>
    <w:p w:rsidR="00DE13E1" w:rsidRPr="002B52EE" w:rsidRDefault="00DE13E1" w:rsidP="00DE13E1">
      <w:pPr>
        <w:ind w:firstLine="567"/>
        <w:jc w:val="both"/>
        <w:rPr>
          <w:rFonts w:eastAsia="Calibri"/>
          <w:sz w:val="22"/>
          <w:szCs w:val="22"/>
        </w:rPr>
      </w:pPr>
      <w:r w:rsidRPr="002B52EE">
        <w:rPr>
          <w:rFonts w:eastAsia="Calibri"/>
          <w:sz w:val="22"/>
          <w:szCs w:val="22"/>
        </w:rPr>
        <w:t xml:space="preserve">3.5. Изменение условий настоящего Договора допускается по соглашению Сторон, оформленному в письменной форме в случаях, предусмотренных действующим законодательством. </w:t>
      </w:r>
    </w:p>
    <w:p w:rsidR="00DE13E1" w:rsidRPr="002B52EE" w:rsidRDefault="00DE13E1" w:rsidP="00DE13E1">
      <w:pPr>
        <w:numPr>
          <w:ilvl w:val="0"/>
          <w:numId w:val="1"/>
        </w:numPr>
        <w:jc w:val="center"/>
        <w:rPr>
          <w:rFonts w:eastAsia="Calibri"/>
          <w:b/>
          <w:sz w:val="22"/>
          <w:szCs w:val="22"/>
        </w:rPr>
      </w:pPr>
      <w:r w:rsidRPr="002B52EE">
        <w:rPr>
          <w:rFonts w:eastAsia="Calibri"/>
          <w:b/>
          <w:sz w:val="22"/>
          <w:szCs w:val="22"/>
        </w:rPr>
        <w:t>Условия оказания услуг</w:t>
      </w:r>
    </w:p>
    <w:p w:rsidR="00DE13E1" w:rsidRPr="002B52EE" w:rsidRDefault="00DE13E1" w:rsidP="00DE13E1">
      <w:pPr>
        <w:ind w:left="720"/>
        <w:rPr>
          <w:rFonts w:eastAsia="Calibri"/>
          <w:b/>
          <w:sz w:val="22"/>
          <w:szCs w:val="22"/>
        </w:rPr>
      </w:pPr>
    </w:p>
    <w:p w:rsidR="00DE13E1" w:rsidRPr="002B52EE" w:rsidRDefault="00DE13E1" w:rsidP="00DE13E1">
      <w:pPr>
        <w:numPr>
          <w:ilvl w:val="1"/>
          <w:numId w:val="1"/>
        </w:numPr>
        <w:ind w:left="0" w:firstLine="567"/>
        <w:jc w:val="both"/>
        <w:rPr>
          <w:rFonts w:eastAsia="Calibri"/>
          <w:b/>
          <w:sz w:val="22"/>
          <w:szCs w:val="22"/>
        </w:rPr>
      </w:pPr>
      <w:r w:rsidRPr="002B52EE">
        <w:rPr>
          <w:rFonts w:eastAsia="Calibri"/>
          <w:sz w:val="22"/>
          <w:szCs w:val="22"/>
        </w:rPr>
        <w:t>Заявки оформляются в письменном виде по форме согласно Приложению № 3 к настоящему Договору.</w:t>
      </w:r>
    </w:p>
    <w:p w:rsidR="00DE13E1" w:rsidRPr="002B52EE" w:rsidRDefault="00DE13E1" w:rsidP="00DE13E1">
      <w:pPr>
        <w:numPr>
          <w:ilvl w:val="1"/>
          <w:numId w:val="1"/>
        </w:numPr>
        <w:ind w:left="0" w:firstLine="567"/>
        <w:jc w:val="both"/>
        <w:rPr>
          <w:rFonts w:eastAsia="Calibri"/>
          <w:b/>
          <w:sz w:val="22"/>
          <w:szCs w:val="22"/>
        </w:rPr>
      </w:pPr>
      <w:r w:rsidRPr="002B52EE">
        <w:rPr>
          <w:rFonts w:eastAsia="Calibri"/>
          <w:sz w:val="22"/>
          <w:szCs w:val="22"/>
        </w:rPr>
        <w:t>Срок оказания услуг по настоящему Договору: в течение срока действия настоящего Договора. Срок проведения исследований (испытаний) предоставленных Исполнителю образцов на основании заявки Заказчика, не должен превышать _____ рабочих</w:t>
      </w:r>
      <w:r w:rsidRPr="002B52EE">
        <w:rPr>
          <w:rFonts w:eastAsia="Calibri"/>
          <w:color w:val="FF0000"/>
          <w:sz w:val="22"/>
          <w:szCs w:val="22"/>
        </w:rPr>
        <w:t xml:space="preserve"> </w:t>
      </w:r>
      <w:r w:rsidRPr="002B52EE">
        <w:rPr>
          <w:rFonts w:eastAsia="Calibri"/>
          <w:sz w:val="22"/>
          <w:szCs w:val="22"/>
        </w:rPr>
        <w:t xml:space="preserve">дней </w:t>
      </w:r>
      <w:proofErr w:type="gramStart"/>
      <w:r w:rsidRPr="002B52EE">
        <w:rPr>
          <w:rFonts w:eastAsia="Calibri"/>
          <w:sz w:val="22"/>
          <w:szCs w:val="22"/>
        </w:rPr>
        <w:t>с даты получения</w:t>
      </w:r>
      <w:proofErr w:type="gramEnd"/>
      <w:r w:rsidRPr="002B52EE">
        <w:rPr>
          <w:rFonts w:eastAsia="Calibri"/>
          <w:sz w:val="22"/>
          <w:szCs w:val="22"/>
        </w:rPr>
        <w:t xml:space="preserve"> соответствующей заявки и проб (образцов).</w:t>
      </w: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Исполнитель по окончании оказания услуг оформляет</w:t>
      </w:r>
      <w:r w:rsidRPr="002B52EE">
        <w:rPr>
          <w:rFonts w:eastAsia="Calibri"/>
        </w:rPr>
        <w:t xml:space="preserve"> </w:t>
      </w:r>
      <w:r w:rsidRPr="002B52EE">
        <w:rPr>
          <w:rFonts w:eastAsia="Calibri"/>
          <w:sz w:val="22"/>
          <w:szCs w:val="22"/>
        </w:rPr>
        <w:t>протокол испытаний и акт оказанных услуг. Исполнитель в течение 5 календарных дней</w:t>
      </w:r>
      <w:r w:rsidRPr="002B52EE">
        <w:rPr>
          <w:rFonts w:eastAsia="Calibri"/>
          <w:b/>
          <w:sz w:val="22"/>
          <w:szCs w:val="22"/>
        </w:rPr>
        <w:t xml:space="preserve"> </w:t>
      </w:r>
      <w:r w:rsidRPr="002B52EE">
        <w:rPr>
          <w:rFonts w:eastAsia="Calibri"/>
          <w:sz w:val="22"/>
          <w:szCs w:val="22"/>
        </w:rPr>
        <w:t>составляет счет – фактуру.</w:t>
      </w: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При необходимости, по просьбе Заказчика, протоколы исследований (испытаний) могут отправляться по адресу электронной почты, указанному в заявке.</w:t>
      </w: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Исполнитель по результатам исследований (испытаний) образцов, оформляет протокол испытаний и передает его Заказчику или представителю Заказчика (нарочному) совместно с актом оказанных услуг, составленному в соответствии с пунктом 4.3 настоящего Договора.</w:t>
      </w: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 xml:space="preserve">Заказчик в течение 5 (Пяти) рабочих дней с момента получения акта оказанных услуг обязан его подписать. После подписания Заказчиком акта оказанных услуг, оказанные Исполнителем услуги считаются принятыми Заказчиком. </w:t>
      </w:r>
    </w:p>
    <w:p w:rsidR="00DE13E1" w:rsidRPr="002B52EE" w:rsidRDefault="00DE13E1" w:rsidP="00DE13E1">
      <w:pPr>
        <w:numPr>
          <w:ilvl w:val="1"/>
          <w:numId w:val="1"/>
        </w:numPr>
        <w:ind w:left="0" w:firstLine="567"/>
        <w:jc w:val="both"/>
        <w:rPr>
          <w:rFonts w:eastAsia="Calibri"/>
          <w:sz w:val="22"/>
          <w:szCs w:val="22"/>
        </w:rPr>
      </w:pPr>
      <w:proofErr w:type="gramStart"/>
      <w:r w:rsidRPr="002B52EE">
        <w:rPr>
          <w:rFonts w:eastAsia="Calibri"/>
          <w:sz w:val="22"/>
          <w:szCs w:val="22"/>
        </w:rPr>
        <w:t>В случае если Заказчик в течение 15 (Пятнадцати) календарных дней с момента получения акта оказанных услуг не предоставил мотивированный отказ от подписания акта оказанных услуг, не подписанный Заказчиком акт оказанных услуг признается Сторонами надлежаще оформленным и подписанным, а услуги выполненными в соответствии с условиями настоящего Договора.</w:t>
      </w:r>
      <w:proofErr w:type="gramEnd"/>
    </w:p>
    <w:p w:rsidR="00DE13E1" w:rsidRPr="002B52EE" w:rsidRDefault="00DE13E1" w:rsidP="00DE13E1">
      <w:pPr>
        <w:ind w:left="720"/>
        <w:jc w:val="both"/>
        <w:rPr>
          <w:rFonts w:eastAsia="Calibri"/>
          <w:sz w:val="22"/>
          <w:szCs w:val="22"/>
        </w:rPr>
      </w:pPr>
    </w:p>
    <w:p w:rsidR="00DE13E1" w:rsidRPr="002B52EE" w:rsidRDefault="00DE13E1" w:rsidP="00DE13E1">
      <w:pPr>
        <w:numPr>
          <w:ilvl w:val="0"/>
          <w:numId w:val="1"/>
        </w:numPr>
        <w:jc w:val="center"/>
        <w:rPr>
          <w:rFonts w:eastAsia="Calibri"/>
          <w:b/>
          <w:sz w:val="22"/>
          <w:szCs w:val="22"/>
        </w:rPr>
      </w:pPr>
      <w:r w:rsidRPr="002B52EE">
        <w:rPr>
          <w:rFonts w:eastAsia="Calibri"/>
          <w:b/>
          <w:sz w:val="22"/>
          <w:szCs w:val="22"/>
        </w:rPr>
        <w:t>Ответственность сторон</w:t>
      </w:r>
    </w:p>
    <w:p w:rsidR="00DE13E1" w:rsidRPr="002B52EE" w:rsidRDefault="00DE13E1" w:rsidP="00DE13E1">
      <w:pPr>
        <w:ind w:left="720"/>
        <w:rPr>
          <w:rFonts w:eastAsia="Calibri"/>
          <w:b/>
          <w:sz w:val="22"/>
          <w:szCs w:val="22"/>
        </w:rPr>
      </w:pPr>
    </w:p>
    <w:p w:rsidR="00DE13E1" w:rsidRPr="002B52EE" w:rsidRDefault="00DE13E1" w:rsidP="00DE13E1">
      <w:pPr>
        <w:numPr>
          <w:ilvl w:val="1"/>
          <w:numId w:val="1"/>
        </w:numPr>
        <w:ind w:left="0" w:firstLine="567"/>
        <w:jc w:val="both"/>
        <w:rPr>
          <w:rFonts w:eastAsia="Calibri"/>
          <w:sz w:val="22"/>
          <w:szCs w:val="22"/>
        </w:rPr>
      </w:pPr>
      <w:r w:rsidRPr="002B52EE">
        <w:rPr>
          <w:rFonts w:eastAsia="Calibri"/>
          <w:sz w:val="22"/>
          <w:szCs w:val="22"/>
        </w:rPr>
        <w:t xml:space="preserve">В случае неисполнения либо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rsidR="00DE13E1" w:rsidRPr="002B52EE" w:rsidRDefault="00DE13E1" w:rsidP="00DE13E1">
      <w:pPr>
        <w:ind w:firstLine="567"/>
        <w:jc w:val="both"/>
        <w:rPr>
          <w:sz w:val="22"/>
          <w:szCs w:val="22"/>
        </w:rPr>
      </w:pPr>
      <w:r w:rsidRPr="002B52EE">
        <w:rPr>
          <w:rFonts w:eastAsia="Arial Unicode MS"/>
          <w:sz w:val="22"/>
          <w:szCs w:val="22"/>
        </w:rPr>
        <w:t xml:space="preserve">5.2.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которые Стороны не могли предвидеть или предотвратить (в том числе изменения законодательства). </w:t>
      </w:r>
    </w:p>
    <w:p w:rsidR="00DE13E1" w:rsidRPr="002B52EE" w:rsidRDefault="00DE13E1" w:rsidP="00DE13E1">
      <w:pPr>
        <w:ind w:firstLine="709"/>
        <w:jc w:val="both"/>
        <w:rPr>
          <w:sz w:val="22"/>
          <w:szCs w:val="22"/>
        </w:rPr>
      </w:pPr>
    </w:p>
    <w:p w:rsidR="00DE13E1" w:rsidRPr="002B52EE" w:rsidRDefault="00DE13E1" w:rsidP="00DE13E1">
      <w:pPr>
        <w:keepNext/>
        <w:keepLines/>
        <w:widowControl w:val="0"/>
        <w:spacing w:after="109"/>
        <w:ind w:left="993" w:right="20"/>
        <w:jc w:val="center"/>
        <w:outlineLvl w:val="0"/>
        <w:rPr>
          <w:rFonts w:eastAsia="Sylfaen"/>
          <w:b/>
          <w:bCs/>
          <w:sz w:val="22"/>
          <w:szCs w:val="22"/>
          <w:lang w:eastAsia="en-US"/>
        </w:rPr>
      </w:pPr>
      <w:r w:rsidRPr="002B52EE">
        <w:rPr>
          <w:rFonts w:eastAsia="Sylfaen"/>
          <w:b/>
          <w:bCs/>
          <w:sz w:val="22"/>
          <w:szCs w:val="22"/>
          <w:lang w:eastAsia="en-US"/>
        </w:rPr>
        <w:t>6.</w:t>
      </w:r>
      <w:r w:rsidRPr="002B52EE">
        <w:rPr>
          <w:rFonts w:eastAsia="Sylfaen"/>
          <w:bCs/>
          <w:sz w:val="22"/>
          <w:szCs w:val="22"/>
          <w:lang w:eastAsia="en-US"/>
        </w:rPr>
        <w:t xml:space="preserve"> </w:t>
      </w:r>
      <w:r w:rsidRPr="002B52EE">
        <w:rPr>
          <w:rFonts w:eastAsia="Sylfaen"/>
          <w:b/>
          <w:bCs/>
          <w:sz w:val="22"/>
          <w:szCs w:val="22"/>
          <w:lang w:eastAsia="en-US"/>
        </w:rPr>
        <w:t>Антикоррупционные условия</w:t>
      </w:r>
    </w:p>
    <w:p w:rsidR="00DE13E1" w:rsidRPr="002B52EE" w:rsidRDefault="00DE13E1" w:rsidP="00DE13E1">
      <w:pPr>
        <w:widowControl w:val="0"/>
        <w:tabs>
          <w:tab w:val="left" w:pos="709"/>
        </w:tabs>
        <w:ind w:right="-285" w:firstLine="567"/>
        <w:jc w:val="both"/>
        <w:rPr>
          <w:rFonts w:eastAsia="Sylfaen"/>
          <w:sz w:val="22"/>
          <w:szCs w:val="22"/>
          <w:lang w:eastAsia="en-US"/>
        </w:rPr>
      </w:pPr>
      <w:r w:rsidRPr="002B52EE">
        <w:rPr>
          <w:rFonts w:eastAsia="Sylfaen"/>
          <w:sz w:val="22"/>
          <w:szCs w:val="22"/>
          <w:lang w:eastAsia="en-US"/>
        </w:rPr>
        <w:t xml:space="preserve">6.1. </w:t>
      </w:r>
      <w:proofErr w:type="gramStart"/>
      <w:r w:rsidRPr="002B52EE">
        <w:rPr>
          <w:rFonts w:eastAsia="Sylfaen"/>
          <w:sz w:val="22"/>
          <w:szCs w:val="22"/>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roofErr w:type="gramEnd"/>
    </w:p>
    <w:p w:rsidR="00DE13E1" w:rsidRPr="002B52EE" w:rsidRDefault="00DE13E1" w:rsidP="00DE13E1">
      <w:pPr>
        <w:widowControl w:val="0"/>
        <w:tabs>
          <w:tab w:val="left" w:pos="715"/>
        </w:tabs>
        <w:ind w:right="-285" w:firstLine="567"/>
        <w:jc w:val="both"/>
        <w:rPr>
          <w:rFonts w:eastAsia="Sylfaen"/>
          <w:sz w:val="22"/>
          <w:szCs w:val="22"/>
          <w:lang w:eastAsia="en-US"/>
        </w:rPr>
      </w:pPr>
      <w:r w:rsidRPr="002B52EE">
        <w:rPr>
          <w:rFonts w:eastAsia="Sylfaen"/>
          <w:sz w:val="22"/>
          <w:szCs w:val="22"/>
          <w:lang w:eastAsia="en-US"/>
        </w:rPr>
        <w:t xml:space="preserve">6.2. </w:t>
      </w:r>
      <w:proofErr w:type="gramStart"/>
      <w:r w:rsidRPr="002B52EE">
        <w:rPr>
          <w:rFonts w:eastAsia="Sylfaen"/>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13E1" w:rsidRPr="002B52EE" w:rsidRDefault="00DE13E1" w:rsidP="00DE13E1">
      <w:pPr>
        <w:widowControl w:val="0"/>
        <w:tabs>
          <w:tab w:val="left" w:pos="-284"/>
        </w:tabs>
        <w:ind w:right="-285" w:firstLine="567"/>
        <w:jc w:val="both"/>
        <w:rPr>
          <w:rFonts w:eastAsia="Sylfaen"/>
          <w:sz w:val="22"/>
          <w:szCs w:val="22"/>
          <w:lang w:eastAsia="en-US"/>
        </w:rPr>
      </w:pPr>
      <w:r w:rsidRPr="002B52EE">
        <w:rPr>
          <w:rFonts w:eastAsia="Sylfaen"/>
          <w:sz w:val="22"/>
          <w:szCs w:val="22"/>
          <w:lang w:eastAsia="en-US"/>
        </w:rPr>
        <w:t xml:space="preserve">6.3. </w:t>
      </w:r>
      <w:proofErr w:type="gramStart"/>
      <w:r w:rsidRPr="002B52EE">
        <w:rPr>
          <w:rFonts w:eastAsia="Sylfaen"/>
          <w:sz w:val="22"/>
          <w:szCs w:val="22"/>
          <w:lang w:eastAsia="en-US"/>
        </w:rPr>
        <w:t xml:space="preserve">Каждая из Сторон настоящего Договора отказывается от стимулирования каким-либо образом работников других Сторон,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w:t>
      </w:r>
      <w:r w:rsidRPr="002B52EE">
        <w:rPr>
          <w:rFonts w:eastAsia="Sylfaen"/>
          <w:sz w:val="22"/>
          <w:szCs w:val="22"/>
          <w:lang w:eastAsia="en-US"/>
        </w:rPr>
        <w:lastRenderedPageBreak/>
        <w:t>Стороны.</w:t>
      </w:r>
      <w:proofErr w:type="gramEnd"/>
    </w:p>
    <w:p w:rsidR="00DE13E1" w:rsidRPr="002B52EE" w:rsidRDefault="00DE13E1" w:rsidP="00DE13E1">
      <w:pPr>
        <w:widowControl w:val="0"/>
        <w:ind w:left="-426" w:right="-285" w:firstLine="708"/>
        <w:jc w:val="both"/>
        <w:rPr>
          <w:rFonts w:eastAsia="Sylfaen"/>
          <w:sz w:val="22"/>
          <w:szCs w:val="22"/>
          <w:lang w:eastAsia="en-US"/>
        </w:rPr>
      </w:pPr>
      <w:r>
        <w:rPr>
          <w:rFonts w:eastAsia="Sylfaen"/>
          <w:sz w:val="22"/>
          <w:szCs w:val="22"/>
          <w:lang w:eastAsia="en-US"/>
        </w:rPr>
        <w:t xml:space="preserve">      </w:t>
      </w:r>
      <w:r w:rsidRPr="002B52EE">
        <w:rPr>
          <w:rFonts w:eastAsia="Sylfaen"/>
          <w:sz w:val="22"/>
          <w:szCs w:val="22"/>
          <w:lang w:eastAsia="en-US"/>
        </w:rPr>
        <w:t>Под действиями работника, осуществляемыми в пользу стимулирующей его Стороны, понимаются:</w:t>
      </w:r>
    </w:p>
    <w:p w:rsidR="00DE13E1" w:rsidRPr="002B52EE" w:rsidRDefault="00DE13E1" w:rsidP="00DE13E1">
      <w:pPr>
        <w:widowControl w:val="0"/>
        <w:ind w:left="142" w:right="-285" w:firstLine="708"/>
        <w:jc w:val="both"/>
        <w:rPr>
          <w:rFonts w:eastAsia="Sylfaen"/>
          <w:sz w:val="22"/>
          <w:szCs w:val="22"/>
          <w:lang w:eastAsia="en-US"/>
        </w:rPr>
      </w:pPr>
      <w:r w:rsidRPr="002B52EE">
        <w:rPr>
          <w:rFonts w:eastAsia="Sylfaen"/>
          <w:sz w:val="22"/>
          <w:szCs w:val="22"/>
          <w:lang w:eastAsia="en-US"/>
        </w:rPr>
        <w:t xml:space="preserve">- предоставление неоправданных преимуществ по сравнению с другими контрагентами; </w:t>
      </w:r>
    </w:p>
    <w:p w:rsidR="00DE13E1" w:rsidRPr="002B52EE" w:rsidRDefault="00DE13E1" w:rsidP="00DE13E1">
      <w:pPr>
        <w:widowControl w:val="0"/>
        <w:ind w:left="142" w:right="-285" w:firstLine="708"/>
        <w:jc w:val="both"/>
        <w:rPr>
          <w:rFonts w:eastAsia="Sylfaen"/>
          <w:sz w:val="22"/>
          <w:szCs w:val="22"/>
          <w:lang w:eastAsia="en-US"/>
        </w:rPr>
      </w:pPr>
      <w:r w:rsidRPr="002B52EE">
        <w:rPr>
          <w:rFonts w:eastAsia="Sylfaen"/>
          <w:sz w:val="22"/>
          <w:szCs w:val="22"/>
          <w:lang w:eastAsia="en-US"/>
        </w:rPr>
        <w:t>- предоставление каких-либо гарантий; ускорение существующих процедур;</w:t>
      </w:r>
    </w:p>
    <w:p w:rsidR="00DE13E1" w:rsidRPr="002B52EE" w:rsidRDefault="00DE13E1" w:rsidP="00DE13E1">
      <w:pPr>
        <w:widowControl w:val="0"/>
        <w:ind w:left="851" w:right="-285" w:hanging="1"/>
        <w:jc w:val="both"/>
        <w:rPr>
          <w:rFonts w:eastAsia="Sylfaen"/>
          <w:sz w:val="22"/>
          <w:szCs w:val="22"/>
          <w:lang w:eastAsia="en-US"/>
        </w:rPr>
      </w:pPr>
      <w:r w:rsidRPr="002B52EE">
        <w:rPr>
          <w:rFonts w:eastAsia="Sylfaen"/>
          <w:sz w:val="22"/>
          <w:szCs w:val="22"/>
          <w:lang w:eastAsia="en-US"/>
        </w:rPr>
        <w:t>- иные действия, выполняемые работником в рамках своих должностных обязанностей, но идущие враз</w:t>
      </w:r>
      <w:r w:rsidR="00E85617">
        <w:rPr>
          <w:rFonts w:eastAsia="Sylfaen"/>
          <w:sz w:val="22"/>
          <w:szCs w:val="22"/>
          <w:lang w:eastAsia="en-US"/>
        </w:rPr>
        <w:t xml:space="preserve">рез с принципами прозрачности и </w:t>
      </w:r>
      <w:r w:rsidRPr="002B52EE">
        <w:rPr>
          <w:rFonts w:eastAsia="Sylfaen"/>
          <w:sz w:val="22"/>
          <w:szCs w:val="22"/>
          <w:lang w:eastAsia="en-US"/>
        </w:rPr>
        <w:t>открытости взаимоотношений между Сторонами.</w:t>
      </w:r>
    </w:p>
    <w:p w:rsidR="00DE13E1" w:rsidRPr="002B52EE" w:rsidRDefault="00DE13E1" w:rsidP="00DE13E1">
      <w:pPr>
        <w:widowControl w:val="0"/>
        <w:ind w:right="-285" w:firstLine="567"/>
        <w:jc w:val="both"/>
        <w:rPr>
          <w:rFonts w:eastAsia="Sylfaen"/>
          <w:sz w:val="22"/>
          <w:szCs w:val="22"/>
          <w:lang w:eastAsia="en-US"/>
        </w:rPr>
      </w:pPr>
      <w:r w:rsidRPr="002B52EE">
        <w:rPr>
          <w:rFonts w:eastAsia="Sylfaen"/>
          <w:sz w:val="22"/>
          <w:szCs w:val="22"/>
          <w:lang w:eastAsia="en-US"/>
        </w:rPr>
        <w:t xml:space="preserve">6.4. В случае возникновения у любой из Сторон подозрений, что произошло или может произойти нарушение каких-либо антикоррупционных условий, соответствующая Сторона обязуется уведомить другие Стороны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w:t>
      </w:r>
      <w:proofErr w:type="gramStart"/>
      <w:r w:rsidRPr="002B52EE">
        <w:rPr>
          <w:rFonts w:eastAsia="Sylfaen"/>
          <w:sz w:val="22"/>
          <w:szCs w:val="22"/>
          <w:lang w:eastAsia="en-US"/>
        </w:rPr>
        <w:t>другой</w:t>
      </w:r>
      <w:proofErr w:type="gramEnd"/>
      <w:r w:rsidRPr="002B52EE">
        <w:rPr>
          <w:rFonts w:eastAsia="Sylfaen"/>
          <w:sz w:val="22"/>
          <w:szCs w:val="22"/>
          <w:lang w:eastAsia="en-US"/>
        </w:rPr>
        <w:t xml:space="preserve"> или других Сторон Договора, что нарушения не произошло или не произойдет. Это подтверждение должно быть направлено в течение 5 (пяти) рабочих дней </w:t>
      </w:r>
      <w:proofErr w:type="gramStart"/>
      <w:r w:rsidRPr="002B52EE">
        <w:rPr>
          <w:rFonts w:eastAsia="Sylfaen"/>
          <w:sz w:val="22"/>
          <w:szCs w:val="22"/>
          <w:lang w:eastAsia="en-US"/>
        </w:rPr>
        <w:t>с даты направления</w:t>
      </w:r>
      <w:proofErr w:type="gramEnd"/>
      <w:r w:rsidRPr="002B52EE">
        <w:rPr>
          <w:rFonts w:eastAsia="Sylfaen"/>
          <w:sz w:val="22"/>
          <w:szCs w:val="22"/>
          <w:lang w:eastAsia="en-US"/>
        </w:rPr>
        <w:t xml:space="preserve"> письменного уведомления.</w:t>
      </w:r>
    </w:p>
    <w:p w:rsidR="00DE13E1" w:rsidRPr="002B52EE" w:rsidRDefault="00DE13E1" w:rsidP="00DE13E1">
      <w:pPr>
        <w:widowControl w:val="0"/>
        <w:ind w:right="-285" w:firstLine="567"/>
        <w:jc w:val="both"/>
        <w:rPr>
          <w:rFonts w:eastAsia="Sylfaen"/>
          <w:sz w:val="22"/>
          <w:szCs w:val="22"/>
          <w:lang w:eastAsia="en-US"/>
        </w:rPr>
      </w:pPr>
      <w:r w:rsidRPr="002B52EE">
        <w:rPr>
          <w:rFonts w:eastAsia="Sylfaen"/>
          <w:sz w:val="22"/>
          <w:szCs w:val="22"/>
          <w:lang w:eastAsia="en-US"/>
        </w:rPr>
        <w:t>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DE13E1" w:rsidRPr="002B52EE" w:rsidRDefault="00DE13E1" w:rsidP="00DE13E1">
      <w:pPr>
        <w:widowControl w:val="0"/>
        <w:tabs>
          <w:tab w:val="left" w:pos="426"/>
          <w:tab w:val="left" w:pos="1276"/>
        </w:tabs>
        <w:ind w:right="-285" w:firstLine="567"/>
        <w:jc w:val="both"/>
        <w:rPr>
          <w:rFonts w:eastAsia="Sylfaen"/>
          <w:sz w:val="22"/>
          <w:szCs w:val="22"/>
          <w:lang w:eastAsia="en-US"/>
        </w:rPr>
      </w:pPr>
      <w:r w:rsidRPr="002B52EE">
        <w:rPr>
          <w:rFonts w:eastAsia="Sylfaen"/>
          <w:sz w:val="22"/>
          <w:szCs w:val="22"/>
          <w:lang w:eastAsia="en-US"/>
        </w:rPr>
        <w:t xml:space="preserve">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DE13E1" w:rsidRPr="002B52EE" w:rsidRDefault="00DE13E1" w:rsidP="00DE13E1">
      <w:pPr>
        <w:widowControl w:val="0"/>
        <w:tabs>
          <w:tab w:val="left" w:pos="426"/>
        </w:tabs>
        <w:ind w:right="-285" w:firstLine="567"/>
        <w:jc w:val="both"/>
        <w:rPr>
          <w:rFonts w:eastAsia="Sylfaen"/>
          <w:sz w:val="22"/>
          <w:szCs w:val="22"/>
          <w:lang w:eastAsia="en-US"/>
        </w:rPr>
      </w:pPr>
      <w:r w:rsidRPr="002B52EE">
        <w:rPr>
          <w:rFonts w:eastAsia="Sylfaen"/>
          <w:sz w:val="22"/>
          <w:szCs w:val="22"/>
          <w:lang w:eastAsia="en-US"/>
        </w:rPr>
        <w:t xml:space="preserve">6.7.  </w:t>
      </w:r>
      <w:proofErr w:type="gramStart"/>
      <w:r w:rsidRPr="002B52EE">
        <w:rPr>
          <w:rFonts w:eastAsia="Sylfaen"/>
          <w:sz w:val="22"/>
          <w:szCs w:val="22"/>
          <w:lang w:eastAsia="en-US"/>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DE13E1" w:rsidRPr="002B52EE" w:rsidRDefault="00DE13E1" w:rsidP="00DE13E1">
      <w:pPr>
        <w:ind w:left="851"/>
        <w:jc w:val="both"/>
        <w:rPr>
          <w:rFonts w:eastAsia="Calibri"/>
          <w:sz w:val="22"/>
          <w:szCs w:val="22"/>
        </w:rPr>
      </w:pPr>
    </w:p>
    <w:p w:rsidR="00DE13E1" w:rsidRPr="002B52EE" w:rsidRDefault="00DE13E1" w:rsidP="00DE13E1">
      <w:pPr>
        <w:jc w:val="center"/>
        <w:rPr>
          <w:b/>
          <w:sz w:val="22"/>
          <w:szCs w:val="22"/>
        </w:rPr>
      </w:pPr>
      <w:r w:rsidRPr="002B52EE">
        <w:rPr>
          <w:b/>
          <w:sz w:val="22"/>
          <w:szCs w:val="22"/>
        </w:rPr>
        <w:t>7.   Порядок урегулирования споров</w:t>
      </w:r>
    </w:p>
    <w:p w:rsidR="00DE13E1" w:rsidRPr="002B52EE" w:rsidRDefault="00DE13E1" w:rsidP="00DE13E1">
      <w:pPr>
        <w:ind w:left="851"/>
        <w:rPr>
          <w:rFonts w:eastAsia="Calibri"/>
          <w:b/>
          <w:sz w:val="22"/>
          <w:szCs w:val="22"/>
        </w:rPr>
      </w:pPr>
    </w:p>
    <w:p w:rsidR="00DE13E1" w:rsidRPr="002B52EE" w:rsidRDefault="00DE13E1" w:rsidP="00DE13E1">
      <w:pPr>
        <w:ind w:firstLine="567"/>
        <w:jc w:val="both"/>
        <w:rPr>
          <w:sz w:val="22"/>
          <w:szCs w:val="22"/>
        </w:rPr>
      </w:pPr>
      <w:r w:rsidRPr="002B52EE">
        <w:rPr>
          <w:sz w:val="22"/>
          <w:szCs w:val="22"/>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E13E1" w:rsidRPr="002B52EE" w:rsidRDefault="00DE13E1" w:rsidP="00DE13E1">
      <w:pPr>
        <w:ind w:firstLine="567"/>
        <w:jc w:val="both"/>
        <w:rPr>
          <w:sz w:val="22"/>
          <w:szCs w:val="22"/>
        </w:rPr>
      </w:pPr>
      <w:r w:rsidRPr="002B52EE">
        <w:rPr>
          <w:sz w:val="22"/>
          <w:szCs w:val="22"/>
        </w:rPr>
        <w:t xml:space="preserve">7.2. В случае возникновения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календарных дней </w:t>
      </w:r>
      <w:proofErr w:type="gramStart"/>
      <w:r w:rsidRPr="002B52EE">
        <w:rPr>
          <w:sz w:val="22"/>
          <w:szCs w:val="22"/>
        </w:rPr>
        <w:t>с даты</w:t>
      </w:r>
      <w:proofErr w:type="gramEnd"/>
      <w:r w:rsidRPr="002B52EE">
        <w:rPr>
          <w:sz w:val="22"/>
          <w:szCs w:val="22"/>
        </w:rPr>
        <w:t xml:space="preserve"> ее получения.</w:t>
      </w:r>
    </w:p>
    <w:p w:rsidR="00DE13E1" w:rsidRPr="002B52EE" w:rsidRDefault="00DE13E1" w:rsidP="00DE13E1">
      <w:pPr>
        <w:ind w:firstLine="567"/>
        <w:jc w:val="both"/>
        <w:rPr>
          <w:sz w:val="22"/>
          <w:szCs w:val="22"/>
        </w:rPr>
      </w:pPr>
      <w:r w:rsidRPr="002B52EE">
        <w:rPr>
          <w:sz w:val="22"/>
          <w:szCs w:val="22"/>
        </w:rPr>
        <w:t>7.3. В случае если по итогам переговоров Стороны не достигнут взаимного согласия по спору (претензия будет оставлена без ответа либо получен отрицательный ответ на претензию в части требований или в полном объеме), спор по истечении 15 (Пятнадцати) календарных дней с момента направления претензии передается на разрешение в Арбитражный суд Самарской области.</w:t>
      </w:r>
    </w:p>
    <w:p w:rsidR="00DE13E1" w:rsidRPr="002B52EE" w:rsidRDefault="00DE13E1" w:rsidP="00DE13E1">
      <w:pPr>
        <w:ind w:firstLine="851"/>
        <w:jc w:val="both"/>
        <w:rPr>
          <w:rFonts w:eastAsia="Calibri"/>
          <w:sz w:val="22"/>
          <w:szCs w:val="22"/>
        </w:rPr>
      </w:pPr>
    </w:p>
    <w:p w:rsidR="00DE13E1" w:rsidRPr="002B52EE" w:rsidRDefault="00DE13E1" w:rsidP="00DE13E1">
      <w:pPr>
        <w:numPr>
          <w:ilvl w:val="0"/>
          <w:numId w:val="4"/>
        </w:numPr>
        <w:autoSpaceDE w:val="0"/>
        <w:autoSpaceDN w:val="0"/>
        <w:adjustRightInd w:val="0"/>
        <w:jc w:val="center"/>
        <w:rPr>
          <w:rFonts w:eastAsia="Calibri"/>
          <w:b/>
          <w:sz w:val="22"/>
          <w:szCs w:val="22"/>
        </w:rPr>
      </w:pPr>
      <w:r w:rsidRPr="002B52EE">
        <w:rPr>
          <w:rFonts w:eastAsia="Calibri"/>
          <w:b/>
          <w:sz w:val="22"/>
          <w:szCs w:val="22"/>
        </w:rPr>
        <w:t>Конфиденциальность</w:t>
      </w:r>
    </w:p>
    <w:p w:rsidR="00DE13E1" w:rsidRPr="002B52EE" w:rsidRDefault="00DE13E1" w:rsidP="00DE13E1">
      <w:pPr>
        <w:autoSpaceDE w:val="0"/>
        <w:autoSpaceDN w:val="0"/>
        <w:adjustRightInd w:val="0"/>
        <w:jc w:val="both"/>
        <w:rPr>
          <w:sz w:val="22"/>
          <w:szCs w:val="22"/>
        </w:rPr>
      </w:pPr>
    </w:p>
    <w:p w:rsidR="00DE13E1" w:rsidRPr="002B52EE" w:rsidRDefault="00DE13E1" w:rsidP="00DE13E1">
      <w:pPr>
        <w:autoSpaceDE w:val="0"/>
        <w:autoSpaceDN w:val="0"/>
        <w:adjustRightInd w:val="0"/>
        <w:ind w:firstLine="567"/>
        <w:jc w:val="both"/>
        <w:rPr>
          <w:sz w:val="22"/>
          <w:szCs w:val="22"/>
        </w:rPr>
      </w:pPr>
      <w:r w:rsidRPr="002B52EE">
        <w:rPr>
          <w:sz w:val="22"/>
          <w:szCs w:val="22"/>
        </w:rPr>
        <w:t xml:space="preserve">8.1. </w:t>
      </w:r>
      <w:proofErr w:type="gramStart"/>
      <w:r w:rsidRPr="002B52EE">
        <w:rPr>
          <w:sz w:val="22"/>
          <w:szCs w:val="22"/>
        </w:rPr>
        <w:t>Исполнитель обязуется осуществлять конфиденциальность всей информации, полученной или создаваемой в ходе оказания услуг по исследованиям (испытаниям), за исключением случаев, предусмотренных Федеральным законом от 29.07.2004 № 98-ФЗ «О коммерческой тайне», Федеральным законом от 28.12.2013 № 412-ФЗ «Об аккредитации в национальной системе аккредитации», Федеральным законом от 27.12.2002 № 184-ФЗ «О техническом регулировании», приказом Минэкономразвития России от 30.05.2014 № 329 «Об утверждении Положения о составе сведений о</w:t>
      </w:r>
      <w:proofErr w:type="gramEnd"/>
      <w:r w:rsidRPr="002B52EE">
        <w:rPr>
          <w:sz w:val="22"/>
          <w:szCs w:val="22"/>
        </w:rPr>
        <w:t xml:space="preserve"> </w:t>
      </w:r>
      <w:proofErr w:type="gramStart"/>
      <w:r w:rsidRPr="002B52EE">
        <w:rPr>
          <w:sz w:val="22"/>
          <w:szCs w:val="22"/>
        </w:rPr>
        <w:t xml:space="preserve">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w:t>
      </w:r>
      <w:r w:rsidRPr="002B52EE">
        <w:rPr>
          <w:sz w:val="22"/>
          <w:szCs w:val="22"/>
        </w:rPr>
        <w:lastRenderedPageBreak/>
        <w:t>по аккредитации, порядке и сроках представления аккредитованными лицами таких сведений в Федеральную службу по аккредитации», приказами уполномоченных органов исполнительной власти Российской Федерации, а также в иных случаях, установленных нормативными правовыми актами Российской Федерации.</w:t>
      </w:r>
      <w:proofErr w:type="gramEnd"/>
    </w:p>
    <w:p w:rsidR="00DE13E1" w:rsidRPr="002B52EE" w:rsidRDefault="00DE13E1" w:rsidP="00DE13E1">
      <w:pPr>
        <w:autoSpaceDE w:val="0"/>
        <w:autoSpaceDN w:val="0"/>
        <w:adjustRightInd w:val="0"/>
        <w:ind w:firstLine="567"/>
        <w:jc w:val="both"/>
        <w:rPr>
          <w:sz w:val="22"/>
          <w:szCs w:val="22"/>
        </w:rPr>
      </w:pPr>
      <w:r w:rsidRPr="002B52EE">
        <w:rPr>
          <w:sz w:val="22"/>
          <w:szCs w:val="22"/>
        </w:rPr>
        <w:t>8.2. Во всем остальном, что не оговорено пунктом 8.1 настоящего Договора, каждая из Сторон обязуется:</w:t>
      </w:r>
    </w:p>
    <w:p w:rsidR="00DE13E1" w:rsidRPr="002B52EE" w:rsidRDefault="00DE13E1" w:rsidP="00DE13E1">
      <w:pPr>
        <w:autoSpaceDE w:val="0"/>
        <w:autoSpaceDN w:val="0"/>
        <w:adjustRightInd w:val="0"/>
        <w:ind w:firstLine="851"/>
        <w:jc w:val="both"/>
        <w:rPr>
          <w:rFonts w:eastAsia="Calibri"/>
          <w:sz w:val="22"/>
          <w:szCs w:val="22"/>
        </w:rPr>
      </w:pPr>
      <w:r w:rsidRPr="002B52EE">
        <w:rPr>
          <w:rFonts w:eastAsia="Calibri"/>
          <w:sz w:val="22"/>
          <w:szCs w:val="22"/>
        </w:rPr>
        <w:t>- сохранять конфиденциальность информации, полученной при исполнении данного Договора и принимать все необходимые меры для ее защиты, по меньшей мере, с той же тщательностью, с какой каждая из Сторон охраняет свою собственную конфиденциальную информацию;</w:t>
      </w:r>
    </w:p>
    <w:p w:rsidR="00DE13E1" w:rsidRPr="002B52EE" w:rsidRDefault="00DE13E1" w:rsidP="00DE13E1">
      <w:pPr>
        <w:autoSpaceDE w:val="0"/>
        <w:autoSpaceDN w:val="0"/>
        <w:adjustRightInd w:val="0"/>
        <w:ind w:firstLine="851"/>
        <w:jc w:val="both"/>
        <w:rPr>
          <w:rFonts w:eastAsia="Calibri"/>
          <w:sz w:val="22"/>
          <w:szCs w:val="22"/>
        </w:rPr>
      </w:pPr>
      <w:r w:rsidRPr="002B52EE">
        <w:rPr>
          <w:rFonts w:eastAsia="Calibri"/>
          <w:sz w:val="22"/>
          <w:szCs w:val="22"/>
        </w:rPr>
        <w:t>- использовать информацию только в оговоренных в данном разделе случаях и никогда не использовать ее в каких-либо иных целях без предварительного письменного разрешения передавшей Стороны;</w:t>
      </w:r>
    </w:p>
    <w:p w:rsidR="00DE13E1" w:rsidRPr="002B52EE" w:rsidRDefault="00DE13E1" w:rsidP="00DE13E1">
      <w:pPr>
        <w:autoSpaceDE w:val="0"/>
        <w:autoSpaceDN w:val="0"/>
        <w:adjustRightInd w:val="0"/>
        <w:ind w:firstLine="851"/>
        <w:jc w:val="both"/>
        <w:rPr>
          <w:rFonts w:eastAsia="Calibri"/>
          <w:sz w:val="22"/>
          <w:szCs w:val="22"/>
        </w:rPr>
      </w:pPr>
      <w:r w:rsidRPr="002B52EE">
        <w:rPr>
          <w:rFonts w:eastAsia="Calibri"/>
          <w:sz w:val="22"/>
          <w:szCs w:val="22"/>
        </w:rPr>
        <w:t>- не передавать информацию третьим сторонам без предварительного письменного разрешения передавшей Стороны.</w:t>
      </w:r>
    </w:p>
    <w:p w:rsidR="00DE13E1" w:rsidRPr="002B52EE" w:rsidRDefault="00DE13E1" w:rsidP="00DE13E1">
      <w:pPr>
        <w:autoSpaceDE w:val="0"/>
        <w:autoSpaceDN w:val="0"/>
        <w:adjustRightInd w:val="0"/>
        <w:ind w:firstLine="567"/>
        <w:jc w:val="both"/>
        <w:rPr>
          <w:sz w:val="22"/>
          <w:szCs w:val="22"/>
        </w:rPr>
      </w:pPr>
      <w:r w:rsidRPr="002B52EE">
        <w:rPr>
          <w:sz w:val="22"/>
          <w:szCs w:val="22"/>
        </w:rPr>
        <w:t>8.3. Обязательства Сторон в отношении соблюдения конфиденциальности информации сохраняют силу и после прекращения действия настоящего Договора.</w:t>
      </w:r>
    </w:p>
    <w:p w:rsidR="00DE13E1" w:rsidRPr="002B52EE" w:rsidRDefault="00DE13E1" w:rsidP="00DE13E1">
      <w:pPr>
        <w:autoSpaceDE w:val="0"/>
        <w:autoSpaceDN w:val="0"/>
        <w:adjustRightInd w:val="0"/>
        <w:ind w:left="851"/>
        <w:jc w:val="both"/>
        <w:rPr>
          <w:rFonts w:eastAsia="Calibri"/>
          <w:sz w:val="22"/>
          <w:szCs w:val="22"/>
        </w:rPr>
      </w:pPr>
    </w:p>
    <w:p w:rsidR="00DE13E1" w:rsidRPr="002B52EE" w:rsidRDefault="00DE13E1" w:rsidP="00DE13E1">
      <w:pPr>
        <w:autoSpaceDE w:val="0"/>
        <w:autoSpaceDN w:val="0"/>
        <w:adjustRightInd w:val="0"/>
        <w:ind w:left="851"/>
        <w:jc w:val="center"/>
        <w:rPr>
          <w:rFonts w:eastAsia="Calibri"/>
          <w:b/>
          <w:sz w:val="22"/>
          <w:szCs w:val="22"/>
        </w:rPr>
      </w:pPr>
      <w:r w:rsidRPr="002B52EE">
        <w:rPr>
          <w:rFonts w:eastAsia="Calibri"/>
          <w:b/>
          <w:sz w:val="22"/>
          <w:szCs w:val="22"/>
        </w:rPr>
        <w:t>9. Форс-мажорные обстоятельства</w:t>
      </w:r>
    </w:p>
    <w:p w:rsidR="00DE13E1" w:rsidRPr="002B52EE" w:rsidRDefault="00DE13E1" w:rsidP="00DE13E1">
      <w:pPr>
        <w:autoSpaceDE w:val="0"/>
        <w:autoSpaceDN w:val="0"/>
        <w:adjustRightInd w:val="0"/>
        <w:ind w:left="851"/>
        <w:jc w:val="center"/>
        <w:rPr>
          <w:rFonts w:eastAsia="Calibri"/>
          <w:b/>
          <w:sz w:val="22"/>
          <w:szCs w:val="22"/>
        </w:rPr>
      </w:pPr>
      <w:r w:rsidRPr="002B52EE">
        <w:rPr>
          <w:rFonts w:eastAsia="Calibri"/>
          <w:b/>
          <w:sz w:val="22"/>
          <w:szCs w:val="22"/>
        </w:rPr>
        <w:t xml:space="preserve"> </w:t>
      </w:r>
    </w:p>
    <w:p w:rsidR="00DE13E1" w:rsidRPr="002B52EE" w:rsidRDefault="00DE13E1" w:rsidP="00DE13E1">
      <w:pPr>
        <w:widowControl w:val="0"/>
        <w:suppressAutoHyphens/>
        <w:snapToGrid w:val="0"/>
        <w:spacing w:line="276" w:lineRule="auto"/>
        <w:ind w:right="-365" w:firstLine="567"/>
        <w:jc w:val="both"/>
        <w:rPr>
          <w:sz w:val="22"/>
          <w:szCs w:val="22"/>
          <w:lang w:eastAsia="ar-SA"/>
        </w:rPr>
      </w:pPr>
      <w:r w:rsidRPr="002B52EE">
        <w:rPr>
          <w:sz w:val="22"/>
          <w:szCs w:val="22"/>
          <w:lang w:eastAsia="ar-SA"/>
        </w:rPr>
        <w:t>9.1. Стороны освобождаются  от ответственности за частичное или полное неисполнение обязательств по настоящему Договору, если они оказались невозможными вследствие непреодолимой силы, то есть чрезвычайных и непредотвратимых, при данных условиях, обстоятельствах (военных действий, пожара, землетрясения, наводнения, правительственных постановлений и пр.).</w:t>
      </w:r>
    </w:p>
    <w:p w:rsidR="00DE13E1" w:rsidRPr="002B52EE" w:rsidRDefault="00DE13E1" w:rsidP="00DE13E1">
      <w:pPr>
        <w:widowControl w:val="0"/>
        <w:suppressAutoHyphens/>
        <w:snapToGrid w:val="0"/>
        <w:spacing w:line="276" w:lineRule="auto"/>
        <w:ind w:right="-365" w:firstLine="567"/>
        <w:jc w:val="both"/>
        <w:rPr>
          <w:sz w:val="22"/>
          <w:szCs w:val="22"/>
          <w:lang w:eastAsia="ar-SA"/>
        </w:rPr>
      </w:pPr>
      <w:r w:rsidRPr="002B52EE">
        <w:rPr>
          <w:sz w:val="22"/>
          <w:szCs w:val="22"/>
          <w:lang w:eastAsia="ar-SA"/>
        </w:rPr>
        <w:t xml:space="preserve">9.2. Сторона, для которой создалась невозможность исполнения обязательств, обязана в пятидневный срок известить об этом другую Сторону в письменном виде с приложением подтверждающих документов.  </w:t>
      </w:r>
    </w:p>
    <w:p w:rsidR="00DE13E1" w:rsidRPr="002B52EE" w:rsidRDefault="00DE13E1" w:rsidP="00DE13E1">
      <w:pPr>
        <w:widowControl w:val="0"/>
        <w:suppressAutoHyphens/>
        <w:snapToGrid w:val="0"/>
        <w:spacing w:line="276" w:lineRule="auto"/>
        <w:ind w:right="-365" w:firstLine="567"/>
        <w:jc w:val="both"/>
        <w:rPr>
          <w:sz w:val="22"/>
          <w:szCs w:val="22"/>
          <w:lang w:eastAsia="ar-SA"/>
        </w:rPr>
      </w:pPr>
      <w:r w:rsidRPr="002B52EE">
        <w:rPr>
          <w:sz w:val="22"/>
          <w:szCs w:val="22"/>
          <w:lang w:eastAsia="ar-SA"/>
        </w:rPr>
        <w:t>9.3.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13E1" w:rsidRPr="002B52EE" w:rsidRDefault="00DE13E1" w:rsidP="00DE13E1">
      <w:pPr>
        <w:widowControl w:val="0"/>
        <w:suppressAutoHyphens/>
        <w:snapToGrid w:val="0"/>
        <w:spacing w:line="276" w:lineRule="auto"/>
        <w:ind w:right="-365" w:firstLine="567"/>
        <w:jc w:val="both"/>
        <w:rPr>
          <w:sz w:val="22"/>
          <w:szCs w:val="22"/>
          <w:lang w:eastAsia="ar-SA"/>
        </w:rPr>
      </w:pPr>
      <w:r w:rsidRPr="002B52EE">
        <w:rPr>
          <w:sz w:val="22"/>
          <w:szCs w:val="22"/>
          <w:lang w:eastAsia="ar-SA"/>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13E1" w:rsidRPr="002B52EE" w:rsidRDefault="00DE13E1" w:rsidP="00DE13E1">
      <w:pPr>
        <w:widowControl w:val="0"/>
        <w:suppressAutoHyphens/>
        <w:snapToGrid w:val="0"/>
        <w:spacing w:line="276" w:lineRule="auto"/>
        <w:ind w:right="-365" w:firstLine="567"/>
        <w:jc w:val="both"/>
        <w:rPr>
          <w:sz w:val="22"/>
          <w:szCs w:val="22"/>
          <w:lang w:eastAsia="ar-SA"/>
        </w:rPr>
      </w:pPr>
      <w:r w:rsidRPr="002B52EE">
        <w:rPr>
          <w:sz w:val="22"/>
          <w:szCs w:val="22"/>
          <w:lang w:eastAsia="ar-SA"/>
        </w:rPr>
        <w:t>9.5.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настоящего Договора.</w:t>
      </w:r>
    </w:p>
    <w:p w:rsidR="00DE13E1" w:rsidRPr="002B52EE" w:rsidRDefault="00DE13E1" w:rsidP="00DE13E1">
      <w:pPr>
        <w:autoSpaceDE w:val="0"/>
        <w:autoSpaceDN w:val="0"/>
        <w:adjustRightInd w:val="0"/>
        <w:ind w:left="851"/>
        <w:jc w:val="center"/>
        <w:rPr>
          <w:rFonts w:eastAsia="Calibri"/>
          <w:sz w:val="22"/>
          <w:szCs w:val="22"/>
        </w:rPr>
      </w:pPr>
    </w:p>
    <w:p w:rsidR="00DE13E1" w:rsidRPr="002B52EE" w:rsidRDefault="00DE13E1" w:rsidP="00DE13E1">
      <w:pPr>
        <w:numPr>
          <w:ilvl w:val="0"/>
          <w:numId w:val="2"/>
        </w:numPr>
        <w:jc w:val="center"/>
        <w:rPr>
          <w:rFonts w:eastAsia="Calibri"/>
          <w:b/>
          <w:sz w:val="22"/>
          <w:szCs w:val="22"/>
        </w:rPr>
      </w:pPr>
      <w:r w:rsidRPr="002B52EE">
        <w:rPr>
          <w:rFonts w:eastAsia="Calibri"/>
          <w:b/>
          <w:sz w:val="22"/>
          <w:szCs w:val="22"/>
        </w:rPr>
        <w:t>Дополнительные условия Договора</w:t>
      </w:r>
    </w:p>
    <w:p w:rsidR="00DE13E1" w:rsidRPr="002B52EE" w:rsidRDefault="00DE13E1" w:rsidP="00DE13E1">
      <w:pPr>
        <w:ind w:firstLine="709"/>
        <w:jc w:val="both"/>
        <w:rPr>
          <w:rFonts w:eastAsia="Calibri"/>
          <w:b/>
          <w:sz w:val="22"/>
          <w:szCs w:val="22"/>
        </w:rPr>
      </w:pPr>
    </w:p>
    <w:p w:rsidR="00DE13E1" w:rsidRPr="002B52EE" w:rsidRDefault="00DE13E1" w:rsidP="00DE13E1">
      <w:pPr>
        <w:ind w:firstLine="567"/>
        <w:jc w:val="both"/>
        <w:rPr>
          <w:sz w:val="22"/>
          <w:szCs w:val="22"/>
        </w:rPr>
      </w:pPr>
      <w:r w:rsidRPr="002B52EE">
        <w:rPr>
          <w:sz w:val="22"/>
          <w:szCs w:val="22"/>
        </w:rPr>
        <w:t>10.1. Договор вступает в силу с момента подписания его сторонами. Действует по _____.</w:t>
      </w:r>
    </w:p>
    <w:p w:rsidR="00DE13E1" w:rsidRPr="002B52EE" w:rsidRDefault="00DE13E1" w:rsidP="00DE13E1">
      <w:pPr>
        <w:ind w:firstLine="567"/>
        <w:jc w:val="both"/>
        <w:rPr>
          <w:rFonts w:eastAsia="Calibri"/>
          <w:strike/>
          <w:sz w:val="22"/>
          <w:szCs w:val="22"/>
        </w:rPr>
      </w:pPr>
      <w:r w:rsidRPr="002B52EE">
        <w:rPr>
          <w:rFonts w:eastAsia="Arial Unicode MS"/>
          <w:sz w:val="22"/>
          <w:szCs w:val="22"/>
        </w:rPr>
        <w:t xml:space="preserve">10.2. </w:t>
      </w:r>
      <w:proofErr w:type="gramStart"/>
      <w:r w:rsidRPr="002B52EE">
        <w:rPr>
          <w:rFonts w:eastAsia="Arial Unicode MS"/>
          <w:sz w:val="22"/>
          <w:szCs w:val="22"/>
        </w:rPr>
        <w:t>Договор</w:t>
      </w:r>
      <w:proofErr w:type="gramEnd"/>
      <w:r w:rsidRPr="002B52EE">
        <w:rPr>
          <w:rFonts w:eastAsia="Arial Unicode MS"/>
          <w:sz w:val="22"/>
          <w:szCs w:val="22"/>
        </w:rPr>
        <w:t xml:space="preserve"> может быть расторгнут по соглашению Сторон, решению суда, а также Стороны вправе в одностороннем порядке по письменному заявлению отказаться от его исполнения по основаниям, предусмотренным</w:t>
      </w:r>
      <w:r w:rsidRPr="002B52EE">
        <w:rPr>
          <w:rFonts w:eastAsia="Calibri"/>
        </w:rPr>
        <w:t xml:space="preserve"> </w:t>
      </w:r>
      <w:r w:rsidRPr="002B52EE">
        <w:rPr>
          <w:rFonts w:eastAsia="Arial Unicode MS"/>
          <w:sz w:val="22"/>
          <w:szCs w:val="22"/>
        </w:rPr>
        <w:t>законодательством Российской Федерации.</w:t>
      </w:r>
    </w:p>
    <w:p w:rsidR="00DE13E1" w:rsidRPr="002B52EE" w:rsidRDefault="00DE13E1" w:rsidP="00DE13E1">
      <w:pPr>
        <w:ind w:firstLine="567"/>
        <w:jc w:val="both"/>
        <w:rPr>
          <w:rFonts w:eastAsia="Calibri"/>
          <w:sz w:val="22"/>
          <w:szCs w:val="22"/>
        </w:rPr>
      </w:pPr>
      <w:r w:rsidRPr="002B52EE">
        <w:rPr>
          <w:rFonts w:eastAsia="Calibri"/>
          <w:sz w:val="22"/>
          <w:szCs w:val="22"/>
        </w:rPr>
        <w:t>10.3.     Стороны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E13E1" w:rsidRPr="002B52EE" w:rsidRDefault="00DE13E1" w:rsidP="00DE13E1">
      <w:pPr>
        <w:ind w:firstLine="567"/>
        <w:jc w:val="both"/>
        <w:rPr>
          <w:rFonts w:eastAsia="Calibri"/>
          <w:sz w:val="22"/>
          <w:szCs w:val="22"/>
        </w:rPr>
      </w:pPr>
      <w:r w:rsidRPr="002B52EE">
        <w:rPr>
          <w:rFonts w:eastAsia="Calibri"/>
          <w:sz w:val="22"/>
          <w:szCs w:val="22"/>
        </w:rPr>
        <w:t>При расторжении настоящего Договора в связи с односторонним отказом Стороны Договора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DE13E1" w:rsidRPr="002B52EE" w:rsidRDefault="00DE13E1" w:rsidP="00DE13E1">
      <w:pPr>
        <w:ind w:firstLine="567"/>
        <w:jc w:val="both"/>
        <w:rPr>
          <w:sz w:val="22"/>
          <w:szCs w:val="22"/>
        </w:rPr>
      </w:pPr>
      <w:r w:rsidRPr="002B52EE">
        <w:rPr>
          <w:sz w:val="22"/>
          <w:szCs w:val="22"/>
        </w:rPr>
        <w:t>10.4.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Сторон договора.</w:t>
      </w:r>
    </w:p>
    <w:p w:rsidR="00DE13E1" w:rsidRPr="002B52EE" w:rsidRDefault="00DE13E1" w:rsidP="00DE13E1">
      <w:pPr>
        <w:ind w:firstLine="567"/>
        <w:jc w:val="both"/>
        <w:rPr>
          <w:sz w:val="22"/>
          <w:szCs w:val="22"/>
        </w:rPr>
      </w:pPr>
      <w:r w:rsidRPr="002B52EE">
        <w:rPr>
          <w:sz w:val="22"/>
          <w:szCs w:val="22"/>
        </w:rPr>
        <w:t xml:space="preserve">10.5. Все уведомления между Сторонами, связанные с исполнением настоящего Договора, направляются в письменной форме почтой заказным письмом по фактическому адресу Стороны, </w:t>
      </w:r>
      <w:r w:rsidRPr="002B52EE">
        <w:rPr>
          <w:sz w:val="22"/>
          <w:szCs w:val="22"/>
        </w:rPr>
        <w:lastRenderedPageBreak/>
        <w:t>указанному в разделе 11 настоящего Договора, или факсимильной связью, электронной почтой. В случае направления уведомлений посредством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отправки.</w:t>
      </w:r>
    </w:p>
    <w:p w:rsidR="00DE13E1" w:rsidRPr="002B52EE" w:rsidRDefault="00DE13E1" w:rsidP="00DE13E1">
      <w:pPr>
        <w:ind w:firstLine="567"/>
        <w:jc w:val="both"/>
        <w:rPr>
          <w:sz w:val="22"/>
          <w:szCs w:val="22"/>
        </w:rPr>
      </w:pPr>
      <w:r w:rsidRPr="002B52EE">
        <w:rPr>
          <w:sz w:val="22"/>
          <w:szCs w:val="22"/>
        </w:rPr>
        <w:t>10.6. Все документы, подписанные во исполнение настоящего Договора (в том числе и сам Договор) и переданные с помощью электронно-технических сре</w:t>
      </w:r>
      <w:proofErr w:type="gramStart"/>
      <w:r w:rsidRPr="002B52EE">
        <w:rPr>
          <w:sz w:val="22"/>
          <w:szCs w:val="22"/>
        </w:rPr>
        <w:t>дств св</w:t>
      </w:r>
      <w:proofErr w:type="gramEnd"/>
      <w:r w:rsidRPr="002B52EE">
        <w:rPr>
          <w:sz w:val="22"/>
          <w:szCs w:val="22"/>
        </w:rPr>
        <w:t xml:space="preserve">язи (телеграф, факс, электронная почта и т.д.), имеют юридическую силу до обмена оригиналами. Обмен оригиналами обязателен. </w:t>
      </w:r>
    </w:p>
    <w:p w:rsidR="00DE13E1" w:rsidRPr="002B52EE" w:rsidRDefault="00DE13E1" w:rsidP="00DE13E1">
      <w:pPr>
        <w:numPr>
          <w:ilvl w:val="1"/>
          <w:numId w:val="3"/>
        </w:numPr>
        <w:ind w:left="0" w:firstLine="567"/>
        <w:jc w:val="both"/>
        <w:rPr>
          <w:rFonts w:eastAsia="Calibri"/>
          <w:sz w:val="22"/>
          <w:szCs w:val="22"/>
        </w:rPr>
      </w:pPr>
      <w:r w:rsidRPr="002B52EE">
        <w:rPr>
          <w:rFonts w:eastAsia="Calibri"/>
          <w:sz w:val="22"/>
          <w:szCs w:val="22"/>
        </w:rPr>
        <w:t xml:space="preserve">Настоящий Договор составлен на русском языке в трех экземплярах. Один экземпляр для Исполнителя, один экземпляр для Заказчика, </w:t>
      </w:r>
      <w:r w:rsidRPr="002B52EE">
        <w:rPr>
          <w:rFonts w:eastAsia="Calibri"/>
          <w:color w:val="000000" w:themeColor="text1"/>
          <w:sz w:val="22"/>
          <w:szCs w:val="22"/>
        </w:rPr>
        <w:t>один экземпляр для Плательщика</w:t>
      </w:r>
      <w:r w:rsidRPr="002B52EE">
        <w:rPr>
          <w:rFonts w:eastAsia="Calibri"/>
          <w:sz w:val="22"/>
          <w:szCs w:val="22"/>
        </w:rPr>
        <w:t>. Все экземпляры настоящего договора имеют равную юридическую силу.</w:t>
      </w:r>
    </w:p>
    <w:p w:rsidR="00DE13E1" w:rsidRPr="002B52EE" w:rsidRDefault="00DE13E1" w:rsidP="00DE13E1">
      <w:pPr>
        <w:ind w:firstLine="567"/>
        <w:jc w:val="both"/>
        <w:rPr>
          <w:sz w:val="22"/>
          <w:szCs w:val="22"/>
        </w:rPr>
      </w:pPr>
      <w:r w:rsidRPr="002B52EE">
        <w:rPr>
          <w:sz w:val="22"/>
          <w:szCs w:val="22"/>
        </w:rPr>
        <w:t>10.8. Во всем, что не предусмотрено настоящим Договором, Стороны руководствуются действующим законодательством Российской Федерации.</w:t>
      </w:r>
    </w:p>
    <w:p w:rsidR="00DE13E1" w:rsidRPr="002B52EE" w:rsidRDefault="00DE13E1" w:rsidP="00DE13E1">
      <w:pPr>
        <w:ind w:left="709" w:hanging="142"/>
        <w:jc w:val="both"/>
        <w:rPr>
          <w:sz w:val="22"/>
          <w:szCs w:val="22"/>
        </w:rPr>
      </w:pPr>
      <w:r w:rsidRPr="002B52EE">
        <w:rPr>
          <w:sz w:val="22"/>
          <w:szCs w:val="22"/>
        </w:rPr>
        <w:t>10.9. Приложения, указанные в настоящем Договоре являются его неотъемлемой частью:</w:t>
      </w:r>
    </w:p>
    <w:p w:rsidR="00DE13E1" w:rsidRPr="002B52EE" w:rsidRDefault="00DE13E1" w:rsidP="00DE13E1">
      <w:pPr>
        <w:ind w:left="1069"/>
        <w:jc w:val="both"/>
        <w:rPr>
          <w:rFonts w:eastAsia="Calibri"/>
          <w:sz w:val="22"/>
          <w:szCs w:val="22"/>
        </w:rPr>
      </w:pPr>
      <w:r w:rsidRPr="002B52EE">
        <w:rPr>
          <w:rFonts w:eastAsia="Calibri"/>
          <w:sz w:val="22"/>
          <w:szCs w:val="22"/>
        </w:rPr>
        <w:t>Приложение № 1 – Перечень необходимых исследований (испытаний);</w:t>
      </w:r>
    </w:p>
    <w:p w:rsidR="00DE13E1" w:rsidRPr="002B52EE" w:rsidRDefault="00DE13E1" w:rsidP="00DE13E1">
      <w:pPr>
        <w:ind w:left="1069"/>
        <w:jc w:val="both"/>
        <w:rPr>
          <w:rFonts w:eastAsia="Calibri"/>
          <w:sz w:val="22"/>
          <w:szCs w:val="22"/>
        </w:rPr>
      </w:pPr>
      <w:r w:rsidRPr="002B52EE">
        <w:rPr>
          <w:rFonts w:eastAsia="Calibri"/>
          <w:sz w:val="22"/>
          <w:szCs w:val="22"/>
        </w:rPr>
        <w:t>Приложение № 2 – Акт оказанных услуг;</w:t>
      </w:r>
    </w:p>
    <w:p w:rsidR="00DE13E1" w:rsidRPr="002B52EE" w:rsidRDefault="00DE13E1" w:rsidP="00DE13E1">
      <w:pPr>
        <w:ind w:left="1069"/>
        <w:jc w:val="both"/>
        <w:rPr>
          <w:rFonts w:eastAsia="Calibri"/>
          <w:sz w:val="22"/>
          <w:szCs w:val="22"/>
        </w:rPr>
      </w:pPr>
      <w:r w:rsidRPr="002B52EE">
        <w:rPr>
          <w:rFonts w:eastAsia="Calibri"/>
          <w:sz w:val="22"/>
          <w:szCs w:val="22"/>
        </w:rPr>
        <w:t>Приложение № 3 – Заявка на проведение испытаний.</w:t>
      </w:r>
    </w:p>
    <w:p w:rsidR="00DE13E1" w:rsidRPr="002B52EE" w:rsidRDefault="00DE13E1" w:rsidP="00DE13E1">
      <w:pPr>
        <w:ind w:left="1069"/>
        <w:jc w:val="both"/>
        <w:rPr>
          <w:rFonts w:eastAsia="Calibri"/>
          <w:sz w:val="22"/>
          <w:szCs w:val="22"/>
        </w:rPr>
      </w:pPr>
    </w:p>
    <w:p w:rsidR="00DE13E1" w:rsidRPr="002B52EE" w:rsidRDefault="00DE13E1" w:rsidP="00DE13E1">
      <w:pPr>
        <w:numPr>
          <w:ilvl w:val="0"/>
          <w:numId w:val="2"/>
        </w:numPr>
        <w:jc w:val="center"/>
        <w:rPr>
          <w:rFonts w:eastAsia="Calibri"/>
          <w:b/>
          <w:sz w:val="22"/>
          <w:szCs w:val="22"/>
        </w:rPr>
      </w:pPr>
      <w:r w:rsidRPr="002B52EE">
        <w:rPr>
          <w:rFonts w:eastAsia="Calibri"/>
          <w:b/>
          <w:sz w:val="22"/>
          <w:szCs w:val="22"/>
        </w:rPr>
        <w:t>Место нахождения и реквизиты сторон</w:t>
      </w:r>
    </w:p>
    <w:p w:rsidR="00DE13E1" w:rsidRPr="002B52EE" w:rsidRDefault="00DE13E1" w:rsidP="00DE13E1">
      <w:pPr>
        <w:ind w:left="720"/>
        <w:rPr>
          <w:rFonts w:eastAsia="Calibri"/>
          <w:b/>
          <w:sz w:val="22"/>
          <w:szCs w:val="22"/>
        </w:rPr>
      </w:pPr>
    </w:p>
    <w:tbl>
      <w:tblPr>
        <w:tblW w:w="5000" w:type="pct"/>
        <w:tblLook w:val="01E0" w:firstRow="1" w:lastRow="1" w:firstColumn="1" w:lastColumn="1" w:noHBand="0" w:noVBand="0"/>
      </w:tblPr>
      <w:tblGrid>
        <w:gridCol w:w="4785"/>
        <w:gridCol w:w="4786"/>
      </w:tblGrid>
      <w:tr w:rsidR="00DE13E1" w:rsidRPr="002B52EE" w:rsidTr="00234A3E">
        <w:tc>
          <w:tcPr>
            <w:tcW w:w="2500" w:type="pct"/>
          </w:tcPr>
          <w:p w:rsidR="00DE13E1" w:rsidRPr="002B52EE" w:rsidRDefault="00DE13E1" w:rsidP="00234A3E">
            <w:pPr>
              <w:shd w:val="clear" w:color="auto" w:fill="FFFFFF" w:themeFill="background1"/>
              <w:jc w:val="both"/>
              <w:rPr>
                <w:sz w:val="22"/>
                <w:szCs w:val="22"/>
              </w:rPr>
            </w:pPr>
            <w:r w:rsidRPr="002B52EE">
              <w:rPr>
                <w:sz w:val="22"/>
                <w:szCs w:val="22"/>
              </w:rPr>
              <w:t>Исполнитель:</w:t>
            </w:r>
          </w:p>
          <w:p w:rsidR="00DE13E1" w:rsidRPr="002B52EE" w:rsidRDefault="00DE13E1" w:rsidP="00234A3E">
            <w:pPr>
              <w:shd w:val="clear" w:color="auto" w:fill="FFFFFF" w:themeFill="background1"/>
              <w:jc w:val="both"/>
              <w:rPr>
                <w:strike/>
                <w:sz w:val="22"/>
                <w:szCs w:val="22"/>
              </w:rPr>
            </w:pPr>
          </w:p>
          <w:p w:rsidR="00DE13E1" w:rsidRPr="002B52EE" w:rsidRDefault="00DE13E1" w:rsidP="00234A3E">
            <w:pPr>
              <w:jc w:val="both"/>
              <w:rPr>
                <w:sz w:val="22"/>
                <w:szCs w:val="22"/>
              </w:rPr>
            </w:pPr>
          </w:p>
        </w:tc>
        <w:tc>
          <w:tcPr>
            <w:tcW w:w="2500" w:type="pct"/>
          </w:tcPr>
          <w:p w:rsidR="00DE13E1" w:rsidRPr="002B52EE" w:rsidRDefault="00DE13E1" w:rsidP="00234A3E">
            <w:pPr>
              <w:jc w:val="both"/>
              <w:rPr>
                <w:sz w:val="22"/>
                <w:szCs w:val="22"/>
              </w:rPr>
            </w:pPr>
            <w:r w:rsidRPr="002B52EE">
              <w:rPr>
                <w:sz w:val="22"/>
                <w:szCs w:val="22"/>
              </w:rPr>
              <w:t>Заказчик:</w:t>
            </w:r>
          </w:p>
          <w:p w:rsidR="00DE13E1" w:rsidRPr="002B52EE" w:rsidRDefault="00DE13E1" w:rsidP="00234A3E">
            <w:pPr>
              <w:tabs>
                <w:tab w:val="left" w:pos="3195"/>
              </w:tabs>
              <w:rPr>
                <w:sz w:val="22"/>
                <w:szCs w:val="22"/>
                <w:lang w:val="en-US"/>
              </w:rPr>
            </w:pPr>
          </w:p>
        </w:tc>
      </w:tr>
      <w:tr w:rsidR="00DE13E1" w:rsidRPr="00AF74F6" w:rsidTr="00234A3E">
        <w:tc>
          <w:tcPr>
            <w:tcW w:w="2500" w:type="pct"/>
          </w:tcPr>
          <w:p w:rsidR="00DE13E1" w:rsidRPr="002B52EE" w:rsidRDefault="00DE13E1" w:rsidP="00234A3E">
            <w:pPr>
              <w:jc w:val="both"/>
              <w:rPr>
                <w:sz w:val="22"/>
                <w:szCs w:val="22"/>
                <w:lang w:val="en-US"/>
              </w:rPr>
            </w:pPr>
          </w:p>
          <w:p w:rsidR="00DE13E1" w:rsidRPr="002B52EE" w:rsidRDefault="00DE13E1" w:rsidP="00234A3E">
            <w:pPr>
              <w:jc w:val="both"/>
              <w:rPr>
                <w:sz w:val="22"/>
                <w:szCs w:val="22"/>
              </w:rPr>
            </w:pPr>
            <w:r w:rsidRPr="002B52EE">
              <w:rPr>
                <w:sz w:val="22"/>
                <w:szCs w:val="22"/>
              </w:rPr>
              <w:t>________________ /</w:t>
            </w:r>
            <w:r w:rsidRPr="002B52EE">
              <w:rPr>
                <w:strike/>
                <w:sz w:val="22"/>
                <w:szCs w:val="22"/>
              </w:rPr>
              <w:t>____________________</w:t>
            </w:r>
            <w:r w:rsidRPr="002B52EE">
              <w:rPr>
                <w:sz w:val="22"/>
                <w:szCs w:val="22"/>
              </w:rPr>
              <w:t>./</w:t>
            </w:r>
          </w:p>
        </w:tc>
        <w:tc>
          <w:tcPr>
            <w:tcW w:w="2500" w:type="pct"/>
          </w:tcPr>
          <w:p w:rsidR="00DE13E1" w:rsidRPr="002B52EE" w:rsidRDefault="00DE13E1" w:rsidP="00234A3E">
            <w:pPr>
              <w:jc w:val="both"/>
              <w:rPr>
                <w:sz w:val="22"/>
                <w:szCs w:val="22"/>
              </w:rPr>
            </w:pPr>
          </w:p>
          <w:p w:rsidR="00DE13E1" w:rsidRPr="00AF74F6" w:rsidRDefault="00DE13E1" w:rsidP="00234A3E">
            <w:pPr>
              <w:jc w:val="both"/>
            </w:pPr>
            <w:r w:rsidRPr="002B52EE">
              <w:rPr>
                <w:sz w:val="22"/>
                <w:szCs w:val="22"/>
              </w:rPr>
              <w:t>_________________/___________________</w:t>
            </w:r>
            <w:r w:rsidRPr="002B52EE">
              <w:t>/</w:t>
            </w:r>
          </w:p>
          <w:p w:rsidR="00DE13E1" w:rsidRPr="00AF74F6" w:rsidRDefault="00DE13E1" w:rsidP="00234A3E">
            <w:pPr>
              <w:jc w:val="both"/>
              <w:rPr>
                <w:sz w:val="22"/>
                <w:szCs w:val="22"/>
              </w:rPr>
            </w:pPr>
          </w:p>
        </w:tc>
      </w:tr>
      <w:tr w:rsidR="00DE13E1" w:rsidRPr="00AF74F6" w:rsidTr="00234A3E">
        <w:tc>
          <w:tcPr>
            <w:tcW w:w="2500" w:type="pct"/>
          </w:tcPr>
          <w:p w:rsidR="00DE13E1" w:rsidRPr="00AF74F6" w:rsidRDefault="00DE13E1" w:rsidP="00234A3E">
            <w:pPr>
              <w:jc w:val="both"/>
              <w:rPr>
                <w:sz w:val="22"/>
                <w:szCs w:val="22"/>
              </w:rPr>
            </w:pPr>
            <w:r w:rsidRPr="00AF74F6">
              <w:rPr>
                <w:sz w:val="22"/>
                <w:szCs w:val="22"/>
              </w:rPr>
              <w:t>М.П.</w:t>
            </w:r>
          </w:p>
        </w:tc>
        <w:tc>
          <w:tcPr>
            <w:tcW w:w="2500" w:type="pct"/>
          </w:tcPr>
          <w:p w:rsidR="00DE13E1" w:rsidRPr="00AF74F6" w:rsidRDefault="00DE13E1" w:rsidP="00234A3E">
            <w:pPr>
              <w:jc w:val="both"/>
              <w:rPr>
                <w:sz w:val="22"/>
                <w:szCs w:val="22"/>
              </w:rPr>
            </w:pPr>
            <w:r w:rsidRPr="00AF74F6">
              <w:rPr>
                <w:sz w:val="22"/>
                <w:szCs w:val="22"/>
              </w:rPr>
              <w:t>М.П.</w:t>
            </w:r>
          </w:p>
        </w:tc>
      </w:tr>
    </w:tbl>
    <w:p w:rsidR="00DE13E1" w:rsidRPr="00AF74F6" w:rsidRDefault="00DE13E1" w:rsidP="00DE13E1">
      <w:pPr>
        <w:jc w:val="both"/>
      </w:pPr>
    </w:p>
    <w:tbl>
      <w:tblPr>
        <w:tblW w:w="5000" w:type="pct"/>
        <w:tblLook w:val="01E0" w:firstRow="1" w:lastRow="1" w:firstColumn="1" w:lastColumn="1" w:noHBand="0" w:noVBand="0"/>
      </w:tblPr>
      <w:tblGrid>
        <w:gridCol w:w="4785"/>
        <w:gridCol w:w="4786"/>
      </w:tblGrid>
      <w:tr w:rsidR="00DE13E1" w:rsidRPr="00AF74F6" w:rsidTr="00234A3E">
        <w:tc>
          <w:tcPr>
            <w:tcW w:w="2500" w:type="pct"/>
          </w:tcPr>
          <w:p w:rsidR="00DE13E1" w:rsidRPr="00AF74F6" w:rsidRDefault="00DE13E1" w:rsidP="00234A3E">
            <w:pPr>
              <w:shd w:val="clear" w:color="auto" w:fill="FFFFFF" w:themeFill="background1"/>
              <w:jc w:val="both"/>
              <w:rPr>
                <w:sz w:val="22"/>
                <w:szCs w:val="22"/>
              </w:rPr>
            </w:pPr>
            <w:r w:rsidRPr="00AF74F6">
              <w:rPr>
                <w:sz w:val="22"/>
                <w:szCs w:val="22"/>
              </w:rPr>
              <w:t>Плательщик:</w:t>
            </w:r>
          </w:p>
          <w:p w:rsidR="00DE13E1" w:rsidRPr="00AF74F6" w:rsidRDefault="00DE13E1" w:rsidP="00234A3E">
            <w:pPr>
              <w:shd w:val="clear" w:color="auto" w:fill="FFFFFF" w:themeFill="background1"/>
              <w:jc w:val="both"/>
              <w:rPr>
                <w:sz w:val="22"/>
                <w:szCs w:val="22"/>
              </w:rPr>
            </w:pPr>
          </w:p>
          <w:p w:rsidR="00DE13E1" w:rsidRPr="00AF74F6" w:rsidRDefault="00DE13E1" w:rsidP="00234A3E">
            <w:pPr>
              <w:shd w:val="clear" w:color="auto" w:fill="FFFFFF" w:themeFill="background1"/>
              <w:jc w:val="both"/>
              <w:rPr>
                <w:sz w:val="22"/>
                <w:szCs w:val="22"/>
              </w:rPr>
            </w:pPr>
          </w:p>
          <w:p w:rsidR="00DE13E1" w:rsidRPr="00AF74F6" w:rsidRDefault="00DE13E1" w:rsidP="00234A3E">
            <w:pPr>
              <w:shd w:val="clear" w:color="auto" w:fill="FFFFFF" w:themeFill="background1"/>
              <w:jc w:val="both"/>
              <w:rPr>
                <w:sz w:val="22"/>
                <w:szCs w:val="22"/>
              </w:rPr>
            </w:pPr>
          </w:p>
          <w:p w:rsidR="00DE13E1" w:rsidRPr="00AF74F6" w:rsidRDefault="00DE13E1" w:rsidP="00234A3E">
            <w:pPr>
              <w:shd w:val="clear" w:color="auto" w:fill="FFFFFF" w:themeFill="background1"/>
              <w:jc w:val="both"/>
              <w:rPr>
                <w:sz w:val="22"/>
                <w:szCs w:val="22"/>
              </w:rPr>
            </w:pPr>
          </w:p>
          <w:p w:rsidR="00DE13E1" w:rsidRPr="00AF74F6" w:rsidRDefault="00DE13E1" w:rsidP="00234A3E">
            <w:pPr>
              <w:shd w:val="clear" w:color="auto" w:fill="FFFFFF" w:themeFill="background1"/>
              <w:jc w:val="both"/>
              <w:rPr>
                <w:sz w:val="22"/>
                <w:szCs w:val="22"/>
              </w:rPr>
            </w:pPr>
          </w:p>
          <w:p w:rsidR="00DE13E1" w:rsidRPr="00AF74F6" w:rsidRDefault="00DE13E1" w:rsidP="00234A3E">
            <w:pPr>
              <w:shd w:val="clear" w:color="auto" w:fill="FFFFFF" w:themeFill="background1"/>
              <w:jc w:val="both"/>
              <w:rPr>
                <w:sz w:val="22"/>
                <w:szCs w:val="22"/>
              </w:rPr>
            </w:pPr>
          </w:p>
        </w:tc>
        <w:tc>
          <w:tcPr>
            <w:tcW w:w="2500" w:type="pct"/>
          </w:tcPr>
          <w:p w:rsidR="00DE13E1" w:rsidRPr="00AF74F6" w:rsidRDefault="00DE13E1" w:rsidP="00234A3E">
            <w:pPr>
              <w:tabs>
                <w:tab w:val="left" w:pos="3195"/>
              </w:tabs>
              <w:rPr>
                <w:sz w:val="22"/>
                <w:szCs w:val="22"/>
                <w:lang w:val="en-US"/>
              </w:rPr>
            </w:pPr>
          </w:p>
        </w:tc>
      </w:tr>
      <w:tr w:rsidR="00DE13E1" w:rsidRPr="00AF74F6" w:rsidTr="00234A3E">
        <w:tc>
          <w:tcPr>
            <w:tcW w:w="2500" w:type="pct"/>
          </w:tcPr>
          <w:p w:rsidR="00DE13E1" w:rsidRPr="00AF74F6" w:rsidRDefault="00DE13E1" w:rsidP="00234A3E">
            <w:pPr>
              <w:jc w:val="both"/>
              <w:rPr>
                <w:sz w:val="22"/>
                <w:szCs w:val="22"/>
                <w:lang w:val="en-US"/>
              </w:rPr>
            </w:pPr>
          </w:p>
          <w:p w:rsidR="00DE13E1" w:rsidRPr="00AF74F6" w:rsidRDefault="00DE13E1" w:rsidP="00234A3E">
            <w:pPr>
              <w:jc w:val="both"/>
              <w:rPr>
                <w:sz w:val="22"/>
                <w:szCs w:val="22"/>
              </w:rPr>
            </w:pPr>
            <w:r w:rsidRPr="00AF74F6">
              <w:rPr>
                <w:sz w:val="22"/>
                <w:szCs w:val="22"/>
              </w:rPr>
              <w:t>________________ /__________________/</w:t>
            </w:r>
          </w:p>
        </w:tc>
        <w:tc>
          <w:tcPr>
            <w:tcW w:w="2500" w:type="pct"/>
          </w:tcPr>
          <w:p w:rsidR="00DE13E1" w:rsidRPr="00AF74F6" w:rsidRDefault="00DE13E1" w:rsidP="00234A3E">
            <w:pPr>
              <w:jc w:val="both"/>
              <w:rPr>
                <w:sz w:val="22"/>
                <w:szCs w:val="22"/>
              </w:rPr>
            </w:pPr>
          </w:p>
        </w:tc>
      </w:tr>
      <w:tr w:rsidR="00DE13E1" w:rsidRPr="00AF74F6" w:rsidTr="00234A3E">
        <w:tc>
          <w:tcPr>
            <w:tcW w:w="2500" w:type="pct"/>
          </w:tcPr>
          <w:p w:rsidR="00DE13E1" w:rsidRPr="00AF74F6" w:rsidRDefault="00DE13E1" w:rsidP="00234A3E">
            <w:pPr>
              <w:jc w:val="both"/>
              <w:rPr>
                <w:sz w:val="22"/>
                <w:szCs w:val="22"/>
              </w:rPr>
            </w:pPr>
            <w:r w:rsidRPr="00AF74F6">
              <w:rPr>
                <w:sz w:val="22"/>
                <w:szCs w:val="22"/>
              </w:rPr>
              <w:t>М.П.</w:t>
            </w:r>
          </w:p>
        </w:tc>
        <w:tc>
          <w:tcPr>
            <w:tcW w:w="2500" w:type="pct"/>
          </w:tcPr>
          <w:p w:rsidR="00DE13E1" w:rsidRPr="00AF74F6" w:rsidRDefault="00DE13E1" w:rsidP="00234A3E">
            <w:pPr>
              <w:jc w:val="both"/>
              <w:rPr>
                <w:sz w:val="22"/>
                <w:szCs w:val="22"/>
              </w:rPr>
            </w:pPr>
          </w:p>
        </w:tc>
      </w:tr>
    </w:tbl>
    <w:p w:rsidR="00DE13E1" w:rsidRPr="00AF74F6" w:rsidRDefault="00DE13E1" w:rsidP="00DE13E1">
      <w:pPr>
        <w:jc w:val="both"/>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163AE4" w:rsidRDefault="00163AE4"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Default="00DE13E1" w:rsidP="00DE13E1">
      <w:pPr>
        <w:jc w:val="right"/>
      </w:pPr>
    </w:p>
    <w:p w:rsidR="00DE13E1" w:rsidRPr="00AF74F6" w:rsidRDefault="00DE13E1" w:rsidP="00DE13E1">
      <w:pPr>
        <w:jc w:val="right"/>
      </w:pPr>
      <w:r w:rsidRPr="00AF74F6">
        <w:lastRenderedPageBreak/>
        <w:t>Приложение №1 к Договору</w:t>
      </w:r>
    </w:p>
    <w:p w:rsidR="00DE13E1" w:rsidRPr="00AF74F6" w:rsidRDefault="00DE13E1" w:rsidP="00DE13E1">
      <w:pPr>
        <w:jc w:val="right"/>
      </w:pPr>
      <w:r w:rsidRPr="00AF74F6">
        <w:t>от _____ №_______</w:t>
      </w:r>
    </w:p>
    <w:p w:rsidR="00DE13E1" w:rsidRPr="00AF74F6" w:rsidRDefault="00DE13E1" w:rsidP="00DE13E1">
      <w:pPr>
        <w:jc w:val="both"/>
      </w:pPr>
    </w:p>
    <w:p w:rsidR="00DE13E1" w:rsidRPr="00AF74F6" w:rsidRDefault="00DE13E1" w:rsidP="00DE13E1">
      <w:pPr>
        <w:jc w:val="center"/>
        <w:rPr>
          <w:sz w:val="22"/>
          <w:szCs w:val="22"/>
        </w:rPr>
      </w:pPr>
    </w:p>
    <w:p w:rsidR="00DE13E1" w:rsidRPr="00AF74F6" w:rsidRDefault="00DE13E1" w:rsidP="00DE13E1">
      <w:pPr>
        <w:jc w:val="center"/>
        <w:rPr>
          <w:b/>
        </w:rPr>
      </w:pPr>
      <w:r w:rsidRPr="00AF74F6">
        <w:rPr>
          <w:b/>
        </w:rPr>
        <w:t>Перечень необходимых исследований (испытаний)</w:t>
      </w: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Pr="00AF74F6"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Default="00DE13E1" w:rsidP="00DE13E1">
      <w:pPr>
        <w:jc w:val="center"/>
      </w:pPr>
    </w:p>
    <w:p w:rsidR="00DE13E1" w:rsidRPr="00386012" w:rsidRDefault="00DE13E1" w:rsidP="00DE13E1">
      <w:pPr>
        <w:jc w:val="right"/>
      </w:pPr>
      <w:r w:rsidRPr="00386012">
        <w:lastRenderedPageBreak/>
        <w:t>Приложение №2 к Договору</w:t>
      </w:r>
    </w:p>
    <w:p w:rsidR="00DE13E1" w:rsidRPr="00386012" w:rsidRDefault="00DE13E1" w:rsidP="00DE13E1">
      <w:pPr>
        <w:jc w:val="right"/>
      </w:pPr>
      <w:r w:rsidRPr="00386012">
        <w:t>от _____ №_______</w:t>
      </w:r>
    </w:p>
    <w:p w:rsidR="00DE13E1" w:rsidRPr="00386012" w:rsidRDefault="00DE13E1" w:rsidP="00DE13E1">
      <w:pPr>
        <w:jc w:val="center"/>
        <w:rPr>
          <w:sz w:val="22"/>
          <w:szCs w:val="22"/>
        </w:rPr>
      </w:pPr>
    </w:p>
    <w:p w:rsidR="00DE13E1" w:rsidRPr="00386012" w:rsidRDefault="00DE13E1" w:rsidP="00DE13E1">
      <w:pPr>
        <w:jc w:val="center"/>
        <w:rPr>
          <w:sz w:val="22"/>
          <w:szCs w:val="22"/>
        </w:rPr>
      </w:pPr>
    </w:p>
    <w:p w:rsidR="00DE13E1" w:rsidRPr="00386012" w:rsidRDefault="00DE13E1" w:rsidP="00DE13E1">
      <w:pPr>
        <w:ind w:right="-1050" w:firstLine="3240"/>
        <w:jc w:val="both"/>
        <w:rPr>
          <w:b/>
          <w:sz w:val="22"/>
          <w:szCs w:val="22"/>
        </w:rPr>
      </w:pPr>
      <w:r w:rsidRPr="00386012">
        <w:rPr>
          <w:b/>
          <w:sz w:val="22"/>
          <w:szCs w:val="22"/>
        </w:rPr>
        <w:t>Акт оказанных услуг</w:t>
      </w:r>
    </w:p>
    <w:p w:rsidR="00DE13E1" w:rsidRPr="00386012" w:rsidRDefault="00DE13E1" w:rsidP="00DE13E1">
      <w:pPr>
        <w:ind w:left="-567" w:right="-1050" w:firstLine="3447"/>
        <w:rPr>
          <w:b/>
          <w:sz w:val="22"/>
          <w:szCs w:val="22"/>
        </w:rPr>
      </w:pPr>
      <w:r w:rsidRPr="00386012">
        <w:rPr>
          <w:b/>
          <w:sz w:val="22"/>
          <w:szCs w:val="22"/>
        </w:rPr>
        <w:t>№ ______ от ____________</w:t>
      </w:r>
    </w:p>
    <w:p w:rsidR="00DE13E1" w:rsidRPr="00386012" w:rsidRDefault="00DE13E1" w:rsidP="00DE13E1">
      <w:pPr>
        <w:ind w:left="-567" w:right="-1050"/>
        <w:rPr>
          <w:sz w:val="22"/>
          <w:szCs w:val="22"/>
        </w:rPr>
      </w:pPr>
      <w:r w:rsidRPr="00386012">
        <w:rPr>
          <w:sz w:val="22"/>
          <w:szCs w:val="22"/>
        </w:rPr>
        <w:tab/>
      </w:r>
      <w:r w:rsidRPr="00386012">
        <w:rPr>
          <w:sz w:val="22"/>
          <w:szCs w:val="22"/>
        </w:rPr>
        <w:tab/>
        <w:t xml:space="preserve"> Договор ________________ Приложение № ___________</w:t>
      </w:r>
    </w:p>
    <w:p w:rsidR="00DE13E1" w:rsidRPr="00386012" w:rsidRDefault="00DE13E1" w:rsidP="00DE13E1">
      <w:pPr>
        <w:ind w:left="-567" w:right="-1050"/>
        <w:rPr>
          <w:b/>
          <w:sz w:val="22"/>
          <w:szCs w:val="22"/>
        </w:rPr>
      </w:pPr>
    </w:p>
    <w:p w:rsidR="00DE13E1" w:rsidRPr="00386012" w:rsidRDefault="00DE13E1" w:rsidP="00DE13E1">
      <w:pPr>
        <w:ind w:left="-567" w:right="-1050"/>
        <w:rPr>
          <w:sz w:val="22"/>
          <w:szCs w:val="22"/>
        </w:rPr>
      </w:pPr>
      <w:r w:rsidRPr="00386012">
        <w:rPr>
          <w:sz w:val="22"/>
          <w:szCs w:val="22"/>
        </w:rPr>
        <w:t>_______________________________________ (наименование Исполнителя)</w:t>
      </w:r>
    </w:p>
    <w:p w:rsidR="00DE13E1" w:rsidRPr="00386012" w:rsidRDefault="00DE13E1" w:rsidP="00DE13E1">
      <w:pPr>
        <w:ind w:left="-567" w:right="-1050"/>
        <w:rPr>
          <w:sz w:val="22"/>
          <w:szCs w:val="22"/>
        </w:rPr>
      </w:pPr>
      <w:r w:rsidRPr="00386012">
        <w:rPr>
          <w:sz w:val="22"/>
          <w:szCs w:val="22"/>
        </w:rPr>
        <w:t>ИНН/КПП</w:t>
      </w:r>
      <w:proofErr w:type="gramStart"/>
      <w:r w:rsidRPr="00386012">
        <w:rPr>
          <w:sz w:val="22"/>
          <w:szCs w:val="22"/>
        </w:rPr>
        <w:t xml:space="preserve">                     ,</w:t>
      </w:r>
      <w:proofErr w:type="gramEnd"/>
      <w:r w:rsidRPr="00386012">
        <w:rPr>
          <w:sz w:val="22"/>
          <w:szCs w:val="22"/>
        </w:rPr>
        <w:t xml:space="preserve"> именуемый в дальнейшем "Исполнитель", представитель Исполнителя</w:t>
      </w:r>
    </w:p>
    <w:p w:rsidR="00DE13E1" w:rsidRPr="00386012" w:rsidRDefault="00DE13E1" w:rsidP="00DE13E1">
      <w:pPr>
        <w:ind w:left="-567" w:right="-1050"/>
        <w:rPr>
          <w:sz w:val="22"/>
          <w:szCs w:val="22"/>
        </w:rPr>
      </w:pPr>
      <w:r w:rsidRPr="00386012">
        <w:rPr>
          <w:sz w:val="22"/>
          <w:szCs w:val="22"/>
        </w:rPr>
        <w:t>____________________________________________________________________________________________</w:t>
      </w:r>
    </w:p>
    <w:p w:rsidR="00DE13E1" w:rsidRPr="00386012" w:rsidRDefault="00DE13E1" w:rsidP="00DE13E1">
      <w:pPr>
        <w:ind w:left="-567" w:right="-1050"/>
        <w:rPr>
          <w:sz w:val="22"/>
          <w:szCs w:val="22"/>
        </w:rPr>
      </w:pPr>
      <w:proofErr w:type="gramStart"/>
      <w:r w:rsidRPr="00386012">
        <w:rPr>
          <w:sz w:val="22"/>
          <w:szCs w:val="22"/>
        </w:rPr>
        <w:t>действующая</w:t>
      </w:r>
      <w:proofErr w:type="gramEnd"/>
      <w:r w:rsidRPr="00386012">
        <w:rPr>
          <w:sz w:val="22"/>
          <w:szCs w:val="22"/>
        </w:rPr>
        <w:t xml:space="preserve"> (</w:t>
      </w:r>
      <w:proofErr w:type="spellStart"/>
      <w:r w:rsidRPr="00386012">
        <w:rPr>
          <w:sz w:val="22"/>
          <w:szCs w:val="22"/>
        </w:rPr>
        <w:t>ий</w:t>
      </w:r>
      <w:proofErr w:type="spellEnd"/>
      <w:r w:rsidRPr="00386012">
        <w:rPr>
          <w:sz w:val="22"/>
          <w:szCs w:val="22"/>
        </w:rPr>
        <w:t xml:space="preserve">) на основании _______________________, с другой стороны и </w:t>
      </w:r>
    </w:p>
    <w:p w:rsidR="00DE13E1" w:rsidRPr="00386012" w:rsidRDefault="00DE13E1" w:rsidP="00DE13E1">
      <w:pPr>
        <w:ind w:left="-567" w:right="-1050"/>
        <w:rPr>
          <w:sz w:val="22"/>
          <w:szCs w:val="22"/>
        </w:rPr>
      </w:pPr>
      <w:r w:rsidRPr="00386012">
        <w:rPr>
          <w:sz w:val="22"/>
          <w:szCs w:val="22"/>
        </w:rPr>
        <w:t>____________________________________________________________________________________________</w:t>
      </w:r>
    </w:p>
    <w:p w:rsidR="00DE13E1" w:rsidRPr="00386012" w:rsidRDefault="00DE13E1" w:rsidP="00DE13E1">
      <w:pPr>
        <w:ind w:left="-567" w:right="-1050" w:firstLine="3987"/>
        <w:rPr>
          <w:sz w:val="16"/>
          <w:szCs w:val="16"/>
        </w:rPr>
      </w:pPr>
      <w:r w:rsidRPr="00386012">
        <w:rPr>
          <w:sz w:val="16"/>
          <w:szCs w:val="16"/>
        </w:rPr>
        <w:t>(наименование организации)</w:t>
      </w:r>
    </w:p>
    <w:p w:rsidR="00DE13E1" w:rsidRPr="00386012" w:rsidRDefault="00DE13E1" w:rsidP="00DE13E1">
      <w:pPr>
        <w:ind w:left="-567" w:right="-1050"/>
        <w:rPr>
          <w:sz w:val="22"/>
          <w:szCs w:val="22"/>
        </w:rPr>
      </w:pPr>
      <w:r w:rsidRPr="00386012">
        <w:rPr>
          <w:sz w:val="22"/>
          <w:szCs w:val="22"/>
        </w:rPr>
        <w:t>именуемый в дальнейшем "Заказчик", с другой стороны в лице</w:t>
      </w:r>
    </w:p>
    <w:p w:rsidR="00DE13E1" w:rsidRPr="00386012" w:rsidRDefault="00DE13E1" w:rsidP="00DE13E1">
      <w:pPr>
        <w:ind w:left="-567" w:right="-1050"/>
        <w:rPr>
          <w:sz w:val="22"/>
          <w:szCs w:val="22"/>
        </w:rPr>
      </w:pPr>
      <w:r w:rsidRPr="00386012">
        <w:rPr>
          <w:sz w:val="22"/>
          <w:szCs w:val="22"/>
        </w:rPr>
        <w:t>___________________________________________________________________________________________</w:t>
      </w:r>
    </w:p>
    <w:p w:rsidR="00DE13E1" w:rsidRPr="00386012" w:rsidRDefault="00DE13E1" w:rsidP="00DE13E1">
      <w:pPr>
        <w:ind w:left="-567" w:right="-1050"/>
        <w:rPr>
          <w:sz w:val="22"/>
          <w:szCs w:val="22"/>
        </w:rPr>
      </w:pPr>
      <w:r w:rsidRPr="00386012">
        <w:rPr>
          <w:sz w:val="22"/>
          <w:szCs w:val="22"/>
        </w:rPr>
        <w:t>составили настоящий акт о том, что:</w:t>
      </w:r>
    </w:p>
    <w:p w:rsidR="00DE13E1" w:rsidRPr="00386012" w:rsidRDefault="00DE13E1" w:rsidP="00DE13E1">
      <w:pPr>
        <w:ind w:left="-567" w:right="-1050" w:firstLine="2187"/>
        <w:rPr>
          <w:sz w:val="22"/>
          <w:szCs w:val="22"/>
        </w:rPr>
      </w:pPr>
      <w:r w:rsidRPr="00386012">
        <w:rPr>
          <w:b/>
          <w:sz w:val="22"/>
          <w:szCs w:val="22"/>
        </w:rPr>
        <w:t xml:space="preserve">услуги </w:t>
      </w:r>
      <w:proofErr w:type="gramStart"/>
      <w:r w:rsidRPr="00386012">
        <w:rPr>
          <w:b/>
          <w:sz w:val="22"/>
          <w:szCs w:val="22"/>
        </w:rPr>
        <w:t>по</w:t>
      </w:r>
      <w:proofErr w:type="gramEnd"/>
      <w:r w:rsidRPr="00386012">
        <w:rPr>
          <w:b/>
          <w:sz w:val="22"/>
          <w:szCs w:val="22"/>
        </w:rPr>
        <w:t xml:space="preserve"> _____________________</w:t>
      </w:r>
      <w:r w:rsidRPr="00386012">
        <w:rPr>
          <w:sz w:val="22"/>
          <w:szCs w:val="22"/>
        </w:rPr>
        <w:t>выполнены в полном объеме</w:t>
      </w:r>
    </w:p>
    <w:p w:rsidR="00DE13E1" w:rsidRPr="00386012" w:rsidRDefault="00DE13E1" w:rsidP="00DE13E1">
      <w:pPr>
        <w:ind w:left="-567" w:right="-1050" w:firstLine="3267"/>
        <w:rPr>
          <w:sz w:val="22"/>
          <w:szCs w:val="22"/>
        </w:rPr>
      </w:pPr>
      <w:r w:rsidRPr="00386012">
        <w:rPr>
          <w:sz w:val="22"/>
          <w:szCs w:val="22"/>
        </w:rPr>
        <w:t>на сумму _____________________</w:t>
      </w:r>
    </w:p>
    <w:p w:rsidR="00DE13E1" w:rsidRPr="00386012" w:rsidRDefault="00DE13E1" w:rsidP="00DE13E1">
      <w:pPr>
        <w:ind w:left="-567" w:right="-1050" w:firstLine="3267"/>
        <w:rPr>
          <w:sz w:val="22"/>
          <w:szCs w:val="22"/>
        </w:rPr>
      </w:pPr>
      <w:r w:rsidRPr="00386012">
        <w:rPr>
          <w:sz w:val="22"/>
          <w:szCs w:val="22"/>
        </w:rPr>
        <w:t xml:space="preserve">в </w:t>
      </w:r>
      <w:proofErr w:type="spellStart"/>
      <w:r w:rsidRPr="00386012">
        <w:rPr>
          <w:sz w:val="22"/>
          <w:szCs w:val="22"/>
        </w:rPr>
        <w:t>т.ч</w:t>
      </w:r>
      <w:proofErr w:type="spellEnd"/>
      <w:r w:rsidRPr="00386012">
        <w:rPr>
          <w:sz w:val="22"/>
          <w:szCs w:val="22"/>
        </w:rPr>
        <w:t>. НДС _____________________</w:t>
      </w:r>
    </w:p>
    <w:p w:rsidR="00DE13E1" w:rsidRPr="00386012" w:rsidRDefault="00DE13E1" w:rsidP="00DE13E1">
      <w:pPr>
        <w:ind w:left="-993" w:firstLine="567"/>
        <w:jc w:val="both"/>
        <w:rPr>
          <w:sz w:val="22"/>
          <w:szCs w:val="22"/>
        </w:rPr>
      </w:pPr>
    </w:p>
    <w:tbl>
      <w:tblPr>
        <w:tblW w:w="532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0"/>
        <w:gridCol w:w="888"/>
        <w:gridCol w:w="1183"/>
        <w:gridCol w:w="1183"/>
        <w:gridCol w:w="1155"/>
        <w:gridCol w:w="1153"/>
        <w:gridCol w:w="1153"/>
      </w:tblGrid>
      <w:tr w:rsidR="00DE13E1" w:rsidRPr="00386012" w:rsidTr="00234A3E">
        <w:trPr>
          <w:cantSplit/>
          <w:trHeight w:hRule="exact" w:val="555"/>
        </w:trPr>
        <w:tc>
          <w:tcPr>
            <w:tcW w:w="1703" w:type="pct"/>
            <w:tcBorders>
              <w:bottom w:val="single" w:sz="4" w:space="0" w:color="auto"/>
            </w:tcBorders>
            <w:vAlign w:val="center"/>
          </w:tcPr>
          <w:p w:rsidR="00DE13E1" w:rsidRPr="00386012" w:rsidRDefault="00DE13E1" w:rsidP="00234A3E">
            <w:pPr>
              <w:jc w:val="center"/>
              <w:rPr>
                <w:sz w:val="22"/>
                <w:szCs w:val="22"/>
              </w:rPr>
            </w:pPr>
            <w:r w:rsidRPr="00386012">
              <w:rPr>
                <w:sz w:val="22"/>
                <w:szCs w:val="22"/>
              </w:rPr>
              <w:t>Наименование услуг</w:t>
            </w:r>
          </w:p>
        </w:tc>
        <w:tc>
          <w:tcPr>
            <w:tcW w:w="436" w:type="pct"/>
            <w:tcBorders>
              <w:bottom w:val="single" w:sz="4" w:space="0" w:color="auto"/>
            </w:tcBorders>
            <w:vAlign w:val="center"/>
          </w:tcPr>
          <w:p w:rsidR="00DE13E1" w:rsidRPr="00386012" w:rsidRDefault="00DE13E1" w:rsidP="00234A3E">
            <w:pPr>
              <w:jc w:val="center"/>
              <w:rPr>
                <w:sz w:val="22"/>
                <w:szCs w:val="22"/>
              </w:rPr>
            </w:pPr>
            <w:r w:rsidRPr="00386012">
              <w:rPr>
                <w:sz w:val="22"/>
                <w:szCs w:val="22"/>
              </w:rPr>
              <w:t>Ед. изм.</w:t>
            </w:r>
          </w:p>
        </w:tc>
        <w:tc>
          <w:tcPr>
            <w:tcW w:w="581" w:type="pct"/>
            <w:tcBorders>
              <w:bottom w:val="single" w:sz="4" w:space="0" w:color="auto"/>
            </w:tcBorders>
          </w:tcPr>
          <w:p w:rsidR="00DE13E1" w:rsidRPr="00386012" w:rsidRDefault="00DE13E1" w:rsidP="00234A3E">
            <w:pPr>
              <w:jc w:val="center"/>
              <w:rPr>
                <w:sz w:val="22"/>
                <w:szCs w:val="22"/>
              </w:rPr>
            </w:pPr>
            <w:r w:rsidRPr="00386012">
              <w:rPr>
                <w:sz w:val="22"/>
                <w:szCs w:val="22"/>
              </w:rPr>
              <w:t>Кол-во</w:t>
            </w:r>
          </w:p>
        </w:tc>
        <w:tc>
          <w:tcPr>
            <w:tcW w:w="581" w:type="pct"/>
            <w:tcBorders>
              <w:bottom w:val="single" w:sz="4" w:space="0" w:color="auto"/>
            </w:tcBorders>
            <w:vAlign w:val="center"/>
          </w:tcPr>
          <w:p w:rsidR="00DE13E1" w:rsidRPr="00386012" w:rsidRDefault="00DE13E1" w:rsidP="00234A3E">
            <w:pPr>
              <w:jc w:val="center"/>
              <w:rPr>
                <w:sz w:val="22"/>
                <w:szCs w:val="22"/>
              </w:rPr>
            </w:pPr>
            <w:r w:rsidRPr="00386012">
              <w:rPr>
                <w:sz w:val="22"/>
                <w:szCs w:val="22"/>
              </w:rPr>
              <w:t>Сумма</w:t>
            </w:r>
          </w:p>
        </w:tc>
        <w:tc>
          <w:tcPr>
            <w:tcW w:w="567" w:type="pct"/>
          </w:tcPr>
          <w:p w:rsidR="00DE13E1" w:rsidRPr="00386012" w:rsidRDefault="00DE13E1" w:rsidP="00234A3E">
            <w:pPr>
              <w:jc w:val="center"/>
              <w:rPr>
                <w:sz w:val="22"/>
                <w:szCs w:val="22"/>
              </w:rPr>
            </w:pPr>
            <w:r w:rsidRPr="00386012">
              <w:rPr>
                <w:sz w:val="22"/>
                <w:szCs w:val="22"/>
              </w:rPr>
              <w:t>Ставка НДС</w:t>
            </w:r>
          </w:p>
        </w:tc>
        <w:tc>
          <w:tcPr>
            <w:tcW w:w="566" w:type="pct"/>
            <w:vAlign w:val="center"/>
          </w:tcPr>
          <w:p w:rsidR="00DE13E1" w:rsidRPr="00386012" w:rsidRDefault="00DE13E1" w:rsidP="00234A3E">
            <w:pPr>
              <w:jc w:val="center"/>
              <w:rPr>
                <w:sz w:val="22"/>
                <w:szCs w:val="22"/>
              </w:rPr>
            </w:pPr>
            <w:r w:rsidRPr="00386012">
              <w:rPr>
                <w:sz w:val="22"/>
                <w:szCs w:val="22"/>
              </w:rPr>
              <w:t>Сумма НДС</w:t>
            </w:r>
          </w:p>
        </w:tc>
        <w:tc>
          <w:tcPr>
            <w:tcW w:w="566" w:type="pct"/>
          </w:tcPr>
          <w:p w:rsidR="00DE13E1" w:rsidRPr="00386012" w:rsidRDefault="00DE13E1" w:rsidP="00234A3E">
            <w:pPr>
              <w:jc w:val="center"/>
              <w:rPr>
                <w:sz w:val="22"/>
                <w:szCs w:val="22"/>
              </w:rPr>
            </w:pPr>
            <w:r w:rsidRPr="00386012">
              <w:rPr>
                <w:sz w:val="22"/>
                <w:szCs w:val="22"/>
              </w:rPr>
              <w:t>Всего с НДС</w:t>
            </w:r>
          </w:p>
        </w:tc>
      </w:tr>
      <w:tr w:rsidR="00DE13E1" w:rsidRPr="00386012" w:rsidTr="00234A3E">
        <w:trPr>
          <w:cantSplit/>
          <w:trHeight w:hRule="exact" w:val="284"/>
        </w:trPr>
        <w:tc>
          <w:tcPr>
            <w:tcW w:w="1703"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1</w:t>
            </w:r>
          </w:p>
        </w:tc>
        <w:tc>
          <w:tcPr>
            <w:tcW w:w="436"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2</w:t>
            </w:r>
          </w:p>
        </w:tc>
        <w:tc>
          <w:tcPr>
            <w:tcW w:w="581" w:type="pct"/>
            <w:tcBorders>
              <w:top w:val="single" w:sz="4" w:space="0" w:color="auto"/>
              <w:left w:val="single" w:sz="4" w:space="0" w:color="auto"/>
              <w:bottom w:val="single" w:sz="4" w:space="0" w:color="auto"/>
              <w:right w:val="single" w:sz="4" w:space="0" w:color="auto"/>
            </w:tcBorders>
          </w:tcPr>
          <w:p w:rsidR="00DE13E1" w:rsidRPr="00386012" w:rsidRDefault="00DE13E1" w:rsidP="00234A3E">
            <w:pPr>
              <w:jc w:val="center"/>
              <w:rPr>
                <w:b/>
                <w:sz w:val="20"/>
                <w:szCs w:val="20"/>
              </w:rPr>
            </w:pPr>
            <w:r w:rsidRPr="00386012">
              <w:rPr>
                <w:b/>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4</w:t>
            </w:r>
          </w:p>
        </w:tc>
        <w:tc>
          <w:tcPr>
            <w:tcW w:w="567" w:type="pct"/>
            <w:tcBorders>
              <w:left w:val="single" w:sz="4" w:space="0" w:color="auto"/>
              <w:bottom w:val="single" w:sz="4" w:space="0" w:color="auto"/>
              <w:right w:val="single" w:sz="4" w:space="0" w:color="auto"/>
            </w:tcBorders>
          </w:tcPr>
          <w:p w:rsidR="00DE13E1" w:rsidRPr="00386012" w:rsidRDefault="00DE13E1" w:rsidP="00234A3E">
            <w:pPr>
              <w:jc w:val="center"/>
              <w:rPr>
                <w:b/>
                <w:sz w:val="22"/>
                <w:szCs w:val="22"/>
              </w:rPr>
            </w:pPr>
            <w:r w:rsidRPr="00386012">
              <w:rPr>
                <w:b/>
                <w:sz w:val="22"/>
                <w:szCs w:val="22"/>
              </w:rPr>
              <w:t>5</w:t>
            </w:r>
          </w:p>
        </w:tc>
        <w:tc>
          <w:tcPr>
            <w:tcW w:w="566" w:type="pct"/>
            <w:tcBorders>
              <w:left w:val="single" w:sz="4" w:space="0" w:color="auto"/>
              <w:bottom w:val="single" w:sz="4" w:space="0" w:color="auto"/>
            </w:tcBorders>
            <w:vAlign w:val="center"/>
          </w:tcPr>
          <w:p w:rsidR="00DE13E1" w:rsidRPr="00386012" w:rsidRDefault="00DE13E1" w:rsidP="00234A3E">
            <w:pPr>
              <w:jc w:val="center"/>
              <w:rPr>
                <w:b/>
                <w:sz w:val="22"/>
                <w:szCs w:val="22"/>
              </w:rPr>
            </w:pPr>
            <w:r w:rsidRPr="00386012">
              <w:rPr>
                <w:b/>
                <w:sz w:val="22"/>
                <w:szCs w:val="22"/>
              </w:rPr>
              <w:t>6</w:t>
            </w:r>
          </w:p>
        </w:tc>
        <w:tc>
          <w:tcPr>
            <w:tcW w:w="566" w:type="pct"/>
            <w:tcBorders>
              <w:left w:val="single" w:sz="4" w:space="0" w:color="auto"/>
              <w:bottom w:val="single" w:sz="4" w:space="0" w:color="auto"/>
            </w:tcBorders>
          </w:tcPr>
          <w:p w:rsidR="00DE13E1" w:rsidRPr="00386012" w:rsidRDefault="00DE13E1" w:rsidP="00234A3E">
            <w:pPr>
              <w:jc w:val="center"/>
              <w:rPr>
                <w:b/>
                <w:sz w:val="22"/>
                <w:szCs w:val="22"/>
              </w:rPr>
            </w:pPr>
            <w:r w:rsidRPr="00386012">
              <w:rPr>
                <w:b/>
                <w:sz w:val="22"/>
                <w:szCs w:val="22"/>
              </w:rPr>
              <w:t>7</w:t>
            </w:r>
          </w:p>
        </w:tc>
      </w:tr>
      <w:tr w:rsidR="00DE13E1" w:rsidRPr="00386012" w:rsidTr="00234A3E">
        <w:trPr>
          <w:cantSplit/>
          <w:trHeight w:hRule="exact" w:val="284"/>
        </w:trPr>
        <w:tc>
          <w:tcPr>
            <w:tcW w:w="1703"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Х</w:t>
            </w:r>
          </w:p>
        </w:tc>
        <w:tc>
          <w:tcPr>
            <w:tcW w:w="436"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Х</w:t>
            </w:r>
          </w:p>
        </w:tc>
        <w:tc>
          <w:tcPr>
            <w:tcW w:w="581" w:type="pct"/>
            <w:tcBorders>
              <w:top w:val="single" w:sz="4" w:space="0" w:color="auto"/>
              <w:left w:val="single" w:sz="4" w:space="0" w:color="auto"/>
              <w:bottom w:val="single" w:sz="4" w:space="0" w:color="auto"/>
              <w:right w:val="single" w:sz="4" w:space="0" w:color="auto"/>
            </w:tcBorders>
          </w:tcPr>
          <w:p w:rsidR="00DE13E1" w:rsidRPr="00386012" w:rsidRDefault="00DE13E1" w:rsidP="00234A3E">
            <w:pPr>
              <w:jc w:val="center"/>
              <w:rPr>
                <w:b/>
                <w:sz w:val="20"/>
                <w:szCs w:val="20"/>
              </w:rPr>
            </w:pPr>
            <w:r w:rsidRPr="00386012">
              <w:rPr>
                <w:b/>
                <w:sz w:val="20"/>
                <w:szCs w:val="20"/>
              </w:rPr>
              <w:t>Х</w:t>
            </w:r>
          </w:p>
        </w:tc>
        <w:tc>
          <w:tcPr>
            <w:tcW w:w="581"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Х</w:t>
            </w:r>
          </w:p>
        </w:tc>
        <w:tc>
          <w:tcPr>
            <w:tcW w:w="567" w:type="pct"/>
            <w:tcBorders>
              <w:left w:val="single" w:sz="4" w:space="0" w:color="auto"/>
              <w:right w:val="single" w:sz="4" w:space="0" w:color="auto"/>
            </w:tcBorders>
          </w:tcPr>
          <w:p w:rsidR="00DE13E1" w:rsidRPr="00386012" w:rsidRDefault="00DE13E1" w:rsidP="00234A3E">
            <w:pPr>
              <w:jc w:val="center"/>
              <w:rPr>
                <w:b/>
                <w:sz w:val="22"/>
                <w:szCs w:val="22"/>
              </w:rPr>
            </w:pPr>
            <w:r w:rsidRPr="00386012">
              <w:rPr>
                <w:b/>
                <w:sz w:val="22"/>
                <w:szCs w:val="22"/>
              </w:rPr>
              <w:t>Х</w:t>
            </w:r>
          </w:p>
        </w:tc>
        <w:tc>
          <w:tcPr>
            <w:tcW w:w="566" w:type="pct"/>
            <w:tcBorders>
              <w:left w:val="single" w:sz="4" w:space="0" w:color="auto"/>
            </w:tcBorders>
            <w:vAlign w:val="center"/>
          </w:tcPr>
          <w:p w:rsidR="00DE13E1" w:rsidRPr="00386012" w:rsidRDefault="00DE13E1" w:rsidP="00234A3E">
            <w:pPr>
              <w:jc w:val="center"/>
              <w:rPr>
                <w:b/>
                <w:sz w:val="22"/>
                <w:szCs w:val="22"/>
              </w:rPr>
            </w:pPr>
            <w:r w:rsidRPr="00386012">
              <w:rPr>
                <w:b/>
                <w:sz w:val="22"/>
                <w:szCs w:val="22"/>
              </w:rPr>
              <w:t>Х</w:t>
            </w:r>
          </w:p>
        </w:tc>
        <w:tc>
          <w:tcPr>
            <w:tcW w:w="566" w:type="pct"/>
            <w:tcBorders>
              <w:left w:val="single" w:sz="4" w:space="0" w:color="auto"/>
            </w:tcBorders>
          </w:tcPr>
          <w:p w:rsidR="00DE13E1" w:rsidRPr="00386012" w:rsidRDefault="00DE13E1" w:rsidP="00234A3E">
            <w:pPr>
              <w:jc w:val="center"/>
              <w:rPr>
                <w:b/>
                <w:sz w:val="22"/>
                <w:szCs w:val="22"/>
              </w:rPr>
            </w:pPr>
            <w:r w:rsidRPr="00386012">
              <w:rPr>
                <w:b/>
                <w:sz w:val="22"/>
                <w:szCs w:val="22"/>
              </w:rPr>
              <w:t>Х</w:t>
            </w:r>
          </w:p>
        </w:tc>
      </w:tr>
      <w:tr w:rsidR="00DE13E1" w:rsidRPr="00386012" w:rsidTr="00234A3E">
        <w:trPr>
          <w:cantSplit/>
          <w:trHeight w:hRule="exact" w:val="284"/>
        </w:trPr>
        <w:tc>
          <w:tcPr>
            <w:tcW w:w="1703"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Всего к оплате</w:t>
            </w:r>
          </w:p>
        </w:tc>
        <w:tc>
          <w:tcPr>
            <w:tcW w:w="436"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p>
        </w:tc>
        <w:tc>
          <w:tcPr>
            <w:tcW w:w="581" w:type="pct"/>
            <w:tcBorders>
              <w:top w:val="single" w:sz="4" w:space="0" w:color="auto"/>
              <w:left w:val="single" w:sz="4" w:space="0" w:color="auto"/>
              <w:bottom w:val="single" w:sz="4" w:space="0" w:color="auto"/>
              <w:right w:val="single" w:sz="4" w:space="0" w:color="auto"/>
            </w:tcBorders>
          </w:tcPr>
          <w:p w:rsidR="00DE13E1" w:rsidRPr="00386012" w:rsidRDefault="00DE13E1" w:rsidP="00234A3E">
            <w:pPr>
              <w:jc w:val="center"/>
              <w:rPr>
                <w:b/>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rsidR="00DE13E1" w:rsidRPr="00386012" w:rsidRDefault="00DE13E1" w:rsidP="00234A3E">
            <w:pPr>
              <w:jc w:val="center"/>
              <w:rPr>
                <w:b/>
                <w:sz w:val="20"/>
                <w:szCs w:val="20"/>
              </w:rPr>
            </w:pPr>
            <w:r w:rsidRPr="00386012">
              <w:rPr>
                <w:b/>
                <w:sz w:val="20"/>
                <w:szCs w:val="20"/>
              </w:rPr>
              <w:t>Х</w:t>
            </w:r>
          </w:p>
        </w:tc>
        <w:tc>
          <w:tcPr>
            <w:tcW w:w="567" w:type="pct"/>
            <w:tcBorders>
              <w:left w:val="single" w:sz="4" w:space="0" w:color="auto"/>
              <w:bottom w:val="single" w:sz="4" w:space="0" w:color="auto"/>
              <w:right w:val="single" w:sz="4" w:space="0" w:color="auto"/>
            </w:tcBorders>
          </w:tcPr>
          <w:p w:rsidR="00DE13E1" w:rsidRPr="00386012" w:rsidRDefault="00DE13E1" w:rsidP="00234A3E">
            <w:pPr>
              <w:jc w:val="center"/>
              <w:rPr>
                <w:b/>
                <w:sz w:val="22"/>
                <w:szCs w:val="22"/>
              </w:rPr>
            </w:pPr>
          </w:p>
        </w:tc>
        <w:tc>
          <w:tcPr>
            <w:tcW w:w="566" w:type="pct"/>
            <w:tcBorders>
              <w:left w:val="single" w:sz="4" w:space="0" w:color="auto"/>
              <w:bottom w:val="single" w:sz="4" w:space="0" w:color="auto"/>
            </w:tcBorders>
            <w:vAlign w:val="center"/>
          </w:tcPr>
          <w:p w:rsidR="00DE13E1" w:rsidRPr="00386012" w:rsidRDefault="00DE13E1" w:rsidP="00234A3E">
            <w:pPr>
              <w:jc w:val="center"/>
              <w:rPr>
                <w:b/>
                <w:sz w:val="22"/>
                <w:szCs w:val="22"/>
              </w:rPr>
            </w:pPr>
            <w:r w:rsidRPr="00386012">
              <w:rPr>
                <w:b/>
                <w:sz w:val="22"/>
                <w:szCs w:val="22"/>
              </w:rPr>
              <w:t>Х</w:t>
            </w:r>
          </w:p>
        </w:tc>
        <w:tc>
          <w:tcPr>
            <w:tcW w:w="566" w:type="pct"/>
            <w:tcBorders>
              <w:left w:val="single" w:sz="4" w:space="0" w:color="auto"/>
              <w:bottom w:val="single" w:sz="4" w:space="0" w:color="auto"/>
            </w:tcBorders>
          </w:tcPr>
          <w:p w:rsidR="00DE13E1" w:rsidRPr="00386012" w:rsidRDefault="00DE13E1" w:rsidP="00234A3E">
            <w:pPr>
              <w:jc w:val="center"/>
              <w:rPr>
                <w:b/>
                <w:sz w:val="22"/>
                <w:szCs w:val="22"/>
              </w:rPr>
            </w:pPr>
            <w:r w:rsidRPr="00386012">
              <w:rPr>
                <w:b/>
                <w:sz w:val="22"/>
                <w:szCs w:val="22"/>
              </w:rPr>
              <w:t>Х</w:t>
            </w:r>
          </w:p>
        </w:tc>
      </w:tr>
    </w:tbl>
    <w:p w:rsidR="00DE13E1" w:rsidRPr="00386012" w:rsidRDefault="00DE13E1" w:rsidP="00DE13E1">
      <w:pPr>
        <w:rPr>
          <w:sz w:val="22"/>
          <w:szCs w:val="22"/>
        </w:rPr>
      </w:pPr>
    </w:p>
    <w:p w:rsidR="00DE13E1" w:rsidRPr="00386012" w:rsidRDefault="00DE13E1" w:rsidP="00DE13E1">
      <w:pPr>
        <w:ind w:left="-540"/>
        <w:rPr>
          <w:sz w:val="22"/>
          <w:szCs w:val="22"/>
        </w:rPr>
      </w:pPr>
      <w:r w:rsidRPr="00386012">
        <w:rPr>
          <w:sz w:val="22"/>
          <w:szCs w:val="22"/>
        </w:rPr>
        <w:t>Заказчик к исполнителю претензий не имеет</w:t>
      </w:r>
    </w:p>
    <w:p w:rsidR="00DE13E1" w:rsidRPr="00386012" w:rsidRDefault="00DE13E1" w:rsidP="00DE13E1">
      <w:pPr>
        <w:ind w:firstLine="1260"/>
        <w:rPr>
          <w:sz w:val="20"/>
          <w:szCs w:val="20"/>
        </w:rPr>
      </w:pPr>
      <w:r w:rsidRPr="00386012">
        <w:rPr>
          <w:sz w:val="20"/>
          <w:szCs w:val="20"/>
        </w:rPr>
        <w:t>от заказчика</w:t>
      </w:r>
      <w:r w:rsidRPr="00386012">
        <w:rPr>
          <w:sz w:val="20"/>
          <w:szCs w:val="20"/>
        </w:rPr>
        <w:tab/>
      </w:r>
      <w:r w:rsidRPr="00386012">
        <w:rPr>
          <w:sz w:val="20"/>
          <w:szCs w:val="20"/>
        </w:rPr>
        <w:tab/>
      </w:r>
      <w:r w:rsidRPr="00386012">
        <w:rPr>
          <w:sz w:val="20"/>
          <w:szCs w:val="20"/>
        </w:rPr>
        <w:tab/>
      </w:r>
      <w:r w:rsidRPr="00386012">
        <w:rPr>
          <w:sz w:val="20"/>
          <w:szCs w:val="20"/>
        </w:rPr>
        <w:tab/>
      </w:r>
      <w:r w:rsidRPr="00386012">
        <w:rPr>
          <w:sz w:val="20"/>
          <w:szCs w:val="20"/>
        </w:rPr>
        <w:tab/>
      </w:r>
      <w:r w:rsidRPr="00386012">
        <w:rPr>
          <w:sz w:val="20"/>
          <w:szCs w:val="20"/>
        </w:rPr>
        <w:tab/>
        <w:t xml:space="preserve">        от исполнителя</w:t>
      </w:r>
    </w:p>
    <w:p w:rsidR="00DE13E1" w:rsidRPr="00386012" w:rsidRDefault="00DE13E1" w:rsidP="00DE13E1">
      <w:pPr>
        <w:ind w:right="-766"/>
        <w:rPr>
          <w:sz w:val="22"/>
          <w:szCs w:val="22"/>
        </w:rPr>
      </w:pPr>
    </w:p>
    <w:p w:rsidR="00DE13E1" w:rsidRPr="00386012" w:rsidRDefault="00DE13E1" w:rsidP="00DE13E1">
      <w:pPr>
        <w:ind w:right="-766"/>
        <w:rPr>
          <w:sz w:val="22"/>
          <w:szCs w:val="22"/>
        </w:rPr>
      </w:pPr>
      <w:r w:rsidRPr="00386012">
        <w:rPr>
          <w:sz w:val="22"/>
          <w:szCs w:val="22"/>
        </w:rPr>
        <w:t>__________________________________</w:t>
      </w:r>
      <w:r w:rsidRPr="00386012">
        <w:rPr>
          <w:sz w:val="22"/>
          <w:szCs w:val="22"/>
        </w:rPr>
        <w:tab/>
      </w:r>
      <w:r w:rsidRPr="00386012">
        <w:rPr>
          <w:sz w:val="22"/>
          <w:szCs w:val="22"/>
        </w:rPr>
        <w:tab/>
      </w:r>
      <w:r w:rsidRPr="00386012">
        <w:rPr>
          <w:sz w:val="22"/>
          <w:szCs w:val="22"/>
        </w:rPr>
        <w:tab/>
        <w:t>_________________________________</w:t>
      </w:r>
    </w:p>
    <w:p w:rsidR="00DE13E1" w:rsidRPr="00386012" w:rsidRDefault="00DE13E1" w:rsidP="00DE13E1">
      <w:pPr>
        <w:ind w:right="-766" w:firstLine="1080"/>
        <w:rPr>
          <w:szCs w:val="20"/>
        </w:rPr>
      </w:pPr>
      <w:r w:rsidRPr="00386012">
        <w:rPr>
          <w:szCs w:val="20"/>
        </w:rPr>
        <w:t xml:space="preserve">(ФИО, должность) </w:t>
      </w:r>
      <w:r w:rsidRPr="00386012">
        <w:rPr>
          <w:szCs w:val="20"/>
        </w:rPr>
        <w:tab/>
      </w:r>
      <w:r w:rsidRPr="00386012">
        <w:rPr>
          <w:szCs w:val="20"/>
        </w:rPr>
        <w:tab/>
      </w:r>
      <w:r w:rsidRPr="00386012">
        <w:rPr>
          <w:szCs w:val="20"/>
        </w:rPr>
        <w:tab/>
      </w:r>
      <w:r w:rsidRPr="00386012">
        <w:rPr>
          <w:szCs w:val="20"/>
        </w:rPr>
        <w:tab/>
      </w:r>
      <w:r w:rsidRPr="00386012">
        <w:rPr>
          <w:szCs w:val="20"/>
        </w:rPr>
        <w:tab/>
      </w:r>
      <w:r w:rsidRPr="00386012">
        <w:rPr>
          <w:szCs w:val="20"/>
        </w:rPr>
        <w:tab/>
        <w:t xml:space="preserve">       (ФИО, должность)</w:t>
      </w:r>
    </w:p>
    <w:p w:rsidR="00DE13E1" w:rsidRPr="00386012" w:rsidRDefault="00DE13E1" w:rsidP="00DE13E1">
      <w:pPr>
        <w:ind w:right="-766" w:firstLine="360"/>
        <w:rPr>
          <w:szCs w:val="20"/>
        </w:rPr>
      </w:pPr>
      <w:r w:rsidRPr="00386012">
        <w:rPr>
          <w:szCs w:val="20"/>
        </w:rPr>
        <w:t>МП</w:t>
      </w:r>
      <w:r w:rsidRPr="00386012">
        <w:rPr>
          <w:szCs w:val="20"/>
        </w:rPr>
        <w:tab/>
      </w:r>
      <w:r w:rsidRPr="00386012">
        <w:rPr>
          <w:szCs w:val="20"/>
        </w:rPr>
        <w:tab/>
      </w:r>
      <w:r w:rsidRPr="00386012">
        <w:rPr>
          <w:szCs w:val="20"/>
        </w:rPr>
        <w:tab/>
      </w:r>
      <w:r w:rsidRPr="00386012">
        <w:rPr>
          <w:szCs w:val="20"/>
        </w:rPr>
        <w:tab/>
      </w:r>
      <w:r w:rsidRPr="00386012">
        <w:rPr>
          <w:szCs w:val="20"/>
        </w:rPr>
        <w:tab/>
      </w:r>
      <w:r w:rsidRPr="00386012">
        <w:rPr>
          <w:szCs w:val="20"/>
        </w:rPr>
        <w:tab/>
      </w:r>
      <w:r w:rsidRPr="00386012">
        <w:rPr>
          <w:szCs w:val="20"/>
        </w:rPr>
        <w:tab/>
      </w:r>
      <w:r w:rsidRPr="00386012">
        <w:rPr>
          <w:szCs w:val="20"/>
        </w:rPr>
        <w:tab/>
        <w:t xml:space="preserve">      </w:t>
      </w:r>
      <w:proofErr w:type="spellStart"/>
      <w:proofErr w:type="gramStart"/>
      <w:r w:rsidRPr="00386012">
        <w:rPr>
          <w:szCs w:val="20"/>
        </w:rPr>
        <w:t>МП</w:t>
      </w:r>
      <w:proofErr w:type="spellEnd"/>
      <w:proofErr w:type="gramEnd"/>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p>
    <w:p w:rsidR="00DE13E1" w:rsidRPr="00386012" w:rsidRDefault="00DE13E1" w:rsidP="00DE13E1">
      <w:pPr>
        <w:ind w:right="-766"/>
        <w:rPr>
          <w:sz w:val="22"/>
          <w:szCs w:val="22"/>
        </w:rPr>
      </w:pPr>
      <w:r w:rsidRPr="00386012">
        <w:rPr>
          <w:sz w:val="22"/>
          <w:szCs w:val="22"/>
        </w:rPr>
        <w:t>Форма согласована:</w:t>
      </w:r>
    </w:p>
    <w:tbl>
      <w:tblPr>
        <w:tblW w:w="10349" w:type="dxa"/>
        <w:tblInd w:w="-743" w:type="dxa"/>
        <w:tblLayout w:type="fixed"/>
        <w:tblLook w:val="0000" w:firstRow="0" w:lastRow="0" w:firstColumn="0" w:lastColumn="0" w:noHBand="0" w:noVBand="0"/>
      </w:tblPr>
      <w:tblGrid>
        <w:gridCol w:w="4870"/>
        <w:gridCol w:w="5479"/>
      </w:tblGrid>
      <w:tr w:rsidR="00DE13E1" w:rsidRPr="00386012" w:rsidTr="00234A3E">
        <w:tc>
          <w:tcPr>
            <w:tcW w:w="4870" w:type="dxa"/>
          </w:tcPr>
          <w:p w:rsidR="00DE13E1" w:rsidRPr="00386012" w:rsidRDefault="00DE13E1" w:rsidP="00234A3E">
            <w:pPr>
              <w:jc w:val="center"/>
              <w:rPr>
                <w:b/>
                <w:i/>
                <w:sz w:val="22"/>
                <w:szCs w:val="22"/>
              </w:rPr>
            </w:pPr>
            <w:r w:rsidRPr="00386012">
              <w:rPr>
                <w:b/>
                <w:sz w:val="22"/>
                <w:szCs w:val="22"/>
              </w:rPr>
              <w:t>ИСПОЛНИТЕЛЬ</w:t>
            </w:r>
          </w:p>
          <w:p w:rsidR="00DE13E1" w:rsidRPr="00386012" w:rsidRDefault="00DE13E1" w:rsidP="00234A3E">
            <w:pPr>
              <w:ind w:firstLine="34"/>
              <w:jc w:val="center"/>
              <w:rPr>
                <w:b/>
                <w:i/>
                <w:sz w:val="22"/>
                <w:szCs w:val="22"/>
              </w:rPr>
            </w:pPr>
            <w:r w:rsidRPr="00386012">
              <w:rPr>
                <w:b/>
                <w:sz w:val="22"/>
                <w:szCs w:val="22"/>
              </w:rPr>
              <w:t xml:space="preserve"> </w:t>
            </w:r>
          </w:p>
        </w:tc>
        <w:tc>
          <w:tcPr>
            <w:tcW w:w="5479" w:type="dxa"/>
          </w:tcPr>
          <w:p w:rsidR="00DE13E1" w:rsidRPr="00386012" w:rsidRDefault="00DE13E1" w:rsidP="00234A3E">
            <w:pPr>
              <w:jc w:val="center"/>
              <w:rPr>
                <w:b/>
                <w:i/>
                <w:sz w:val="22"/>
                <w:szCs w:val="22"/>
              </w:rPr>
            </w:pPr>
            <w:r w:rsidRPr="00386012">
              <w:rPr>
                <w:b/>
                <w:sz w:val="22"/>
                <w:szCs w:val="22"/>
              </w:rPr>
              <w:t>ЗАКАЗЧИК</w:t>
            </w:r>
          </w:p>
          <w:p w:rsidR="00DE13E1" w:rsidRPr="00386012" w:rsidRDefault="00DE13E1" w:rsidP="00234A3E">
            <w:pPr>
              <w:jc w:val="center"/>
              <w:rPr>
                <w:b/>
                <w:i/>
                <w:sz w:val="22"/>
                <w:szCs w:val="22"/>
              </w:rPr>
            </w:pPr>
          </w:p>
        </w:tc>
      </w:tr>
      <w:tr w:rsidR="00DE13E1" w:rsidRPr="00386012" w:rsidTr="00234A3E">
        <w:tc>
          <w:tcPr>
            <w:tcW w:w="4870" w:type="dxa"/>
          </w:tcPr>
          <w:p w:rsidR="00DE13E1" w:rsidRPr="00386012" w:rsidRDefault="00DE13E1" w:rsidP="00234A3E">
            <w:pPr>
              <w:jc w:val="center"/>
              <w:rPr>
                <w:i/>
                <w:sz w:val="22"/>
                <w:szCs w:val="22"/>
              </w:rPr>
            </w:pPr>
          </w:p>
          <w:p w:rsidR="00DE13E1" w:rsidRPr="00386012" w:rsidRDefault="00DE13E1" w:rsidP="00234A3E">
            <w:pPr>
              <w:jc w:val="center"/>
              <w:rPr>
                <w:i/>
                <w:sz w:val="22"/>
                <w:szCs w:val="22"/>
              </w:rPr>
            </w:pPr>
          </w:p>
          <w:p w:rsidR="00DE13E1" w:rsidRPr="00386012" w:rsidRDefault="00DE13E1" w:rsidP="00234A3E">
            <w:pPr>
              <w:jc w:val="center"/>
              <w:rPr>
                <w:i/>
                <w:sz w:val="22"/>
                <w:szCs w:val="22"/>
              </w:rPr>
            </w:pPr>
            <w:r w:rsidRPr="00386012">
              <w:rPr>
                <w:sz w:val="22"/>
                <w:szCs w:val="22"/>
              </w:rPr>
              <w:t xml:space="preserve">_________________ </w:t>
            </w:r>
          </w:p>
          <w:p w:rsidR="00DE13E1" w:rsidRPr="00386012" w:rsidRDefault="00DE13E1" w:rsidP="00234A3E">
            <w:pPr>
              <w:ind w:firstLine="1643"/>
              <w:rPr>
                <w:i/>
                <w:sz w:val="22"/>
                <w:szCs w:val="22"/>
              </w:rPr>
            </w:pPr>
            <w:r w:rsidRPr="00386012">
              <w:rPr>
                <w:sz w:val="22"/>
                <w:szCs w:val="22"/>
              </w:rPr>
              <w:t>МП</w:t>
            </w:r>
          </w:p>
        </w:tc>
        <w:tc>
          <w:tcPr>
            <w:tcW w:w="5479" w:type="dxa"/>
          </w:tcPr>
          <w:p w:rsidR="00DE13E1" w:rsidRPr="00386012" w:rsidRDefault="00DE13E1" w:rsidP="00234A3E">
            <w:pPr>
              <w:jc w:val="center"/>
              <w:rPr>
                <w:i/>
                <w:sz w:val="22"/>
                <w:szCs w:val="22"/>
              </w:rPr>
            </w:pPr>
          </w:p>
          <w:p w:rsidR="00DE13E1" w:rsidRPr="00386012" w:rsidRDefault="00DE13E1" w:rsidP="00234A3E">
            <w:pPr>
              <w:jc w:val="center"/>
              <w:rPr>
                <w:i/>
                <w:sz w:val="22"/>
                <w:szCs w:val="22"/>
              </w:rPr>
            </w:pPr>
          </w:p>
          <w:p w:rsidR="00DE13E1" w:rsidRPr="00386012" w:rsidRDefault="00DE13E1" w:rsidP="00234A3E">
            <w:pPr>
              <w:jc w:val="center"/>
              <w:rPr>
                <w:i/>
                <w:sz w:val="22"/>
                <w:szCs w:val="22"/>
              </w:rPr>
            </w:pPr>
            <w:r w:rsidRPr="00386012">
              <w:rPr>
                <w:sz w:val="22"/>
                <w:szCs w:val="22"/>
              </w:rPr>
              <w:t xml:space="preserve">_____________________ </w:t>
            </w:r>
          </w:p>
          <w:p w:rsidR="00DE13E1" w:rsidRPr="00386012" w:rsidRDefault="00DE13E1" w:rsidP="00234A3E">
            <w:pPr>
              <w:ind w:firstLine="1813"/>
              <w:jc w:val="both"/>
              <w:rPr>
                <w:i/>
                <w:sz w:val="22"/>
                <w:szCs w:val="22"/>
              </w:rPr>
            </w:pPr>
            <w:r w:rsidRPr="00386012">
              <w:rPr>
                <w:sz w:val="22"/>
                <w:szCs w:val="22"/>
              </w:rPr>
              <w:t>МП</w:t>
            </w:r>
          </w:p>
        </w:tc>
      </w:tr>
    </w:tbl>
    <w:p w:rsidR="00DE13E1" w:rsidRPr="00386012" w:rsidRDefault="00DE13E1" w:rsidP="00DE13E1">
      <w:pPr>
        <w:ind w:right="-766"/>
        <w:rPr>
          <w:sz w:val="22"/>
          <w:szCs w:val="22"/>
        </w:rPr>
      </w:pPr>
    </w:p>
    <w:p w:rsidR="00DE13E1" w:rsidRDefault="00DE13E1" w:rsidP="00DE13E1">
      <w:pPr>
        <w:jc w:val="right"/>
      </w:pPr>
    </w:p>
    <w:p w:rsidR="00DE13E1" w:rsidRDefault="00DE13E1" w:rsidP="00DE13E1">
      <w:pPr>
        <w:jc w:val="right"/>
      </w:pPr>
    </w:p>
    <w:p w:rsidR="00DE13E1" w:rsidRDefault="00DE13E1" w:rsidP="00DE13E1">
      <w:pPr>
        <w:jc w:val="right"/>
      </w:pPr>
    </w:p>
    <w:p w:rsidR="00DE13E1" w:rsidRPr="00386012" w:rsidRDefault="00DE13E1" w:rsidP="00DE13E1">
      <w:pPr>
        <w:jc w:val="right"/>
      </w:pPr>
      <w:r w:rsidRPr="00386012">
        <w:lastRenderedPageBreak/>
        <w:t>Приложение №3 к Договору</w:t>
      </w:r>
    </w:p>
    <w:p w:rsidR="00DE13E1" w:rsidRPr="00386012" w:rsidRDefault="00DE13E1" w:rsidP="00DE13E1">
      <w:pPr>
        <w:jc w:val="right"/>
      </w:pPr>
      <w:r w:rsidRPr="00386012">
        <w:t>от _____ №_______</w:t>
      </w:r>
    </w:p>
    <w:p w:rsidR="00DE13E1" w:rsidRPr="00386012" w:rsidRDefault="00DE13E1" w:rsidP="00DE13E1">
      <w:pPr>
        <w:jc w:val="center"/>
        <w:rPr>
          <w:b/>
        </w:rPr>
      </w:pPr>
    </w:p>
    <w:p w:rsidR="00DE13E1" w:rsidRPr="00386012" w:rsidRDefault="00DE13E1" w:rsidP="00DE13E1">
      <w:pPr>
        <w:jc w:val="center"/>
        <w:rPr>
          <w:b/>
        </w:rPr>
      </w:pPr>
    </w:p>
    <w:p w:rsidR="00DE13E1" w:rsidRPr="00386012" w:rsidRDefault="00DE13E1" w:rsidP="00DE13E1">
      <w:pPr>
        <w:jc w:val="center"/>
        <w:rPr>
          <w:b/>
        </w:rPr>
      </w:pPr>
      <w:r w:rsidRPr="00386012">
        <w:rPr>
          <w:b/>
        </w:rPr>
        <w:t>Заявка на проведение испытаний</w:t>
      </w:r>
    </w:p>
    <w:p w:rsidR="00DE13E1" w:rsidRPr="00386012" w:rsidRDefault="00DE13E1" w:rsidP="00DE13E1">
      <w:pPr>
        <w:jc w:val="center"/>
        <w:rPr>
          <w:b/>
        </w:rPr>
      </w:pPr>
    </w:p>
    <w:p w:rsidR="00DE13E1" w:rsidRPr="00BB1811" w:rsidRDefault="00DE13E1" w:rsidP="00DE13E1">
      <w:pPr>
        <w:jc w:val="right"/>
        <w:rPr>
          <w:b/>
          <w:sz w:val="28"/>
          <w:szCs w:val="28"/>
        </w:rPr>
      </w:pPr>
    </w:p>
    <w:p w:rsidR="00AF74F6" w:rsidRPr="00BB1811" w:rsidRDefault="00AF74F6" w:rsidP="00DE13E1">
      <w:pPr>
        <w:jc w:val="center"/>
        <w:rPr>
          <w:b/>
          <w:sz w:val="28"/>
          <w:szCs w:val="28"/>
        </w:rPr>
      </w:pPr>
    </w:p>
    <w:sectPr w:rsidR="00AF74F6" w:rsidRPr="00BB1811" w:rsidSect="00DE1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7B" w:rsidRDefault="001C787B" w:rsidP="000C54B0">
      <w:r>
        <w:separator/>
      </w:r>
    </w:p>
  </w:endnote>
  <w:endnote w:type="continuationSeparator" w:id="0">
    <w:p w:rsidR="001C787B" w:rsidRDefault="001C787B" w:rsidP="000C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7B" w:rsidRDefault="001C787B" w:rsidP="000C54B0">
      <w:r>
        <w:separator/>
      </w:r>
    </w:p>
  </w:footnote>
  <w:footnote w:type="continuationSeparator" w:id="0">
    <w:p w:rsidR="001C787B" w:rsidRDefault="001C787B" w:rsidP="000C54B0">
      <w:r>
        <w:continuationSeparator/>
      </w:r>
    </w:p>
  </w:footnote>
  <w:footnote w:id="1">
    <w:p w:rsidR="00E5344E" w:rsidRPr="000C54B0" w:rsidRDefault="00E5344E" w:rsidP="000C54B0">
      <w:pPr>
        <w:pStyle w:val="a6"/>
        <w:jc w:val="both"/>
        <w:rPr>
          <w:sz w:val="24"/>
          <w:szCs w:val="24"/>
        </w:rPr>
      </w:pPr>
      <w:r w:rsidRPr="000C54B0">
        <w:rPr>
          <w:rStyle w:val="a8"/>
          <w:sz w:val="24"/>
          <w:szCs w:val="24"/>
        </w:rPr>
        <w:footnoteRef/>
      </w:r>
      <w:r w:rsidRPr="000C54B0">
        <w:rPr>
          <w:sz w:val="24"/>
          <w:szCs w:val="24"/>
        </w:rPr>
        <w:t xml:space="preserve"> Проверить </w:t>
      </w:r>
      <w:r>
        <w:rPr>
          <w:sz w:val="24"/>
          <w:szCs w:val="24"/>
        </w:rPr>
        <w:t xml:space="preserve">актуальную </w:t>
      </w:r>
      <w:r w:rsidRPr="000C54B0">
        <w:rPr>
          <w:sz w:val="24"/>
          <w:szCs w:val="24"/>
        </w:rPr>
        <w:t>информацию о</w:t>
      </w:r>
      <w:r>
        <w:rPr>
          <w:sz w:val="24"/>
          <w:szCs w:val="24"/>
        </w:rPr>
        <w:t xml:space="preserve"> фактах выявления </w:t>
      </w:r>
      <w:r w:rsidRPr="000C54B0">
        <w:rPr>
          <w:sz w:val="24"/>
          <w:szCs w:val="24"/>
        </w:rPr>
        <w:t xml:space="preserve"> фальсифицированной продукции можно также на официальных сайтах управления </w:t>
      </w:r>
      <w:proofErr w:type="spellStart"/>
      <w:r w:rsidRPr="000C54B0">
        <w:rPr>
          <w:sz w:val="24"/>
          <w:szCs w:val="24"/>
        </w:rPr>
        <w:t>Роспотребнадзора</w:t>
      </w:r>
      <w:proofErr w:type="spellEnd"/>
      <w:r w:rsidRPr="000C54B0">
        <w:rPr>
          <w:sz w:val="24"/>
          <w:szCs w:val="24"/>
        </w:rPr>
        <w:t xml:space="preserve"> и управления </w:t>
      </w:r>
      <w:proofErr w:type="spellStart"/>
      <w:r w:rsidRPr="000C54B0">
        <w:rPr>
          <w:sz w:val="24"/>
          <w:szCs w:val="24"/>
        </w:rPr>
        <w:t>Россельхознадзора</w:t>
      </w:r>
      <w:proofErr w:type="spellEnd"/>
      <w:r w:rsidRPr="000C54B0">
        <w:rPr>
          <w:sz w:val="24"/>
          <w:szCs w:val="24"/>
        </w:rPr>
        <w:t xml:space="preserve"> по Самарской области</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CFC"/>
    <w:multiLevelType w:val="hybridMultilevel"/>
    <w:tmpl w:val="02B09BE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95C57"/>
    <w:multiLevelType w:val="hybridMultilevel"/>
    <w:tmpl w:val="D668107C"/>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0B06E5"/>
    <w:multiLevelType w:val="multilevel"/>
    <w:tmpl w:val="7BEEBDB0"/>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1346C8A"/>
    <w:multiLevelType w:val="multilevel"/>
    <w:tmpl w:val="90B610C2"/>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BB"/>
    <w:rsid w:val="00083A59"/>
    <w:rsid w:val="000C54B0"/>
    <w:rsid w:val="000C5F2E"/>
    <w:rsid w:val="000D496C"/>
    <w:rsid w:val="000E1FB3"/>
    <w:rsid w:val="00104345"/>
    <w:rsid w:val="001049E1"/>
    <w:rsid w:val="00121472"/>
    <w:rsid w:val="001311FC"/>
    <w:rsid w:val="00163AE4"/>
    <w:rsid w:val="00175E54"/>
    <w:rsid w:val="00193633"/>
    <w:rsid w:val="001B31DD"/>
    <w:rsid w:val="001B7F6A"/>
    <w:rsid w:val="001C787B"/>
    <w:rsid w:val="001E28CD"/>
    <w:rsid w:val="00204FA5"/>
    <w:rsid w:val="00221536"/>
    <w:rsid w:val="00294A67"/>
    <w:rsid w:val="002A3404"/>
    <w:rsid w:val="002B5107"/>
    <w:rsid w:val="002B52EE"/>
    <w:rsid w:val="00302534"/>
    <w:rsid w:val="003274FE"/>
    <w:rsid w:val="0035405E"/>
    <w:rsid w:val="003630CF"/>
    <w:rsid w:val="00367734"/>
    <w:rsid w:val="004300C2"/>
    <w:rsid w:val="00430518"/>
    <w:rsid w:val="004553F6"/>
    <w:rsid w:val="0046487A"/>
    <w:rsid w:val="004914EB"/>
    <w:rsid w:val="004A11DD"/>
    <w:rsid w:val="004A50E8"/>
    <w:rsid w:val="004A56B6"/>
    <w:rsid w:val="004E2063"/>
    <w:rsid w:val="00515D95"/>
    <w:rsid w:val="005266FA"/>
    <w:rsid w:val="00555B16"/>
    <w:rsid w:val="00572F5F"/>
    <w:rsid w:val="005B4604"/>
    <w:rsid w:val="00617C85"/>
    <w:rsid w:val="00625FA0"/>
    <w:rsid w:val="0067351D"/>
    <w:rsid w:val="00686E7E"/>
    <w:rsid w:val="00694EA0"/>
    <w:rsid w:val="006B140E"/>
    <w:rsid w:val="00704418"/>
    <w:rsid w:val="00716448"/>
    <w:rsid w:val="00727B74"/>
    <w:rsid w:val="00743FDC"/>
    <w:rsid w:val="00755A05"/>
    <w:rsid w:val="00774DFA"/>
    <w:rsid w:val="00780556"/>
    <w:rsid w:val="00793F3D"/>
    <w:rsid w:val="007C5327"/>
    <w:rsid w:val="007D1B90"/>
    <w:rsid w:val="00811F3E"/>
    <w:rsid w:val="00833612"/>
    <w:rsid w:val="008A6578"/>
    <w:rsid w:val="008B74D7"/>
    <w:rsid w:val="008D5774"/>
    <w:rsid w:val="008E2675"/>
    <w:rsid w:val="008F1E85"/>
    <w:rsid w:val="00902AC9"/>
    <w:rsid w:val="00904942"/>
    <w:rsid w:val="00970197"/>
    <w:rsid w:val="009E2432"/>
    <w:rsid w:val="00A87ACB"/>
    <w:rsid w:val="00AC2C75"/>
    <w:rsid w:val="00AC4FA5"/>
    <w:rsid w:val="00AF74F6"/>
    <w:rsid w:val="00B3072E"/>
    <w:rsid w:val="00B36AE7"/>
    <w:rsid w:val="00B866ED"/>
    <w:rsid w:val="00BA7D9D"/>
    <w:rsid w:val="00BB1811"/>
    <w:rsid w:val="00BD0D93"/>
    <w:rsid w:val="00C51D7C"/>
    <w:rsid w:val="00C53A7F"/>
    <w:rsid w:val="00C77B25"/>
    <w:rsid w:val="00CB731E"/>
    <w:rsid w:val="00CC3A04"/>
    <w:rsid w:val="00CC6E8E"/>
    <w:rsid w:val="00D03DA7"/>
    <w:rsid w:val="00D316F1"/>
    <w:rsid w:val="00D41318"/>
    <w:rsid w:val="00D450BF"/>
    <w:rsid w:val="00D5491D"/>
    <w:rsid w:val="00D955B0"/>
    <w:rsid w:val="00D95A68"/>
    <w:rsid w:val="00DA6E92"/>
    <w:rsid w:val="00DE13E1"/>
    <w:rsid w:val="00E026F0"/>
    <w:rsid w:val="00E11166"/>
    <w:rsid w:val="00E12529"/>
    <w:rsid w:val="00E303AF"/>
    <w:rsid w:val="00E52725"/>
    <w:rsid w:val="00E5344E"/>
    <w:rsid w:val="00E57BBB"/>
    <w:rsid w:val="00E85617"/>
    <w:rsid w:val="00E92BD6"/>
    <w:rsid w:val="00EB4594"/>
    <w:rsid w:val="00F14361"/>
    <w:rsid w:val="00F41224"/>
    <w:rsid w:val="00F57317"/>
    <w:rsid w:val="00F93E06"/>
    <w:rsid w:val="00FC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A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318"/>
    <w:rPr>
      <w:rFonts w:ascii="Tahoma" w:hAnsi="Tahoma" w:cs="Tahoma"/>
      <w:sz w:val="16"/>
      <w:szCs w:val="16"/>
    </w:rPr>
  </w:style>
  <w:style w:type="character" w:customStyle="1" w:styleId="a5">
    <w:name w:val="Текст выноски Знак"/>
    <w:basedOn w:val="a0"/>
    <w:link w:val="a4"/>
    <w:uiPriority w:val="99"/>
    <w:semiHidden/>
    <w:rsid w:val="00D41318"/>
    <w:rPr>
      <w:rFonts w:ascii="Tahoma" w:eastAsia="Times New Roman" w:hAnsi="Tahoma" w:cs="Tahoma"/>
      <w:sz w:val="16"/>
      <w:szCs w:val="16"/>
      <w:lang w:eastAsia="ru-RU"/>
    </w:rPr>
  </w:style>
  <w:style w:type="paragraph" w:styleId="a6">
    <w:name w:val="footnote text"/>
    <w:basedOn w:val="a"/>
    <w:link w:val="a7"/>
    <w:uiPriority w:val="99"/>
    <w:semiHidden/>
    <w:unhideWhenUsed/>
    <w:rsid w:val="000C54B0"/>
    <w:rPr>
      <w:sz w:val="20"/>
      <w:szCs w:val="20"/>
    </w:rPr>
  </w:style>
  <w:style w:type="character" w:customStyle="1" w:styleId="a7">
    <w:name w:val="Текст сноски Знак"/>
    <w:basedOn w:val="a0"/>
    <w:link w:val="a6"/>
    <w:uiPriority w:val="99"/>
    <w:semiHidden/>
    <w:rsid w:val="000C54B0"/>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0C54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A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318"/>
    <w:rPr>
      <w:rFonts w:ascii="Tahoma" w:hAnsi="Tahoma" w:cs="Tahoma"/>
      <w:sz w:val="16"/>
      <w:szCs w:val="16"/>
    </w:rPr>
  </w:style>
  <w:style w:type="character" w:customStyle="1" w:styleId="a5">
    <w:name w:val="Текст выноски Знак"/>
    <w:basedOn w:val="a0"/>
    <w:link w:val="a4"/>
    <w:uiPriority w:val="99"/>
    <w:semiHidden/>
    <w:rsid w:val="00D41318"/>
    <w:rPr>
      <w:rFonts w:ascii="Tahoma" w:eastAsia="Times New Roman" w:hAnsi="Tahoma" w:cs="Tahoma"/>
      <w:sz w:val="16"/>
      <w:szCs w:val="16"/>
      <w:lang w:eastAsia="ru-RU"/>
    </w:rPr>
  </w:style>
  <w:style w:type="paragraph" w:styleId="a6">
    <w:name w:val="footnote text"/>
    <w:basedOn w:val="a"/>
    <w:link w:val="a7"/>
    <w:uiPriority w:val="99"/>
    <w:semiHidden/>
    <w:unhideWhenUsed/>
    <w:rsid w:val="000C54B0"/>
    <w:rPr>
      <w:sz w:val="20"/>
      <w:szCs w:val="20"/>
    </w:rPr>
  </w:style>
  <w:style w:type="character" w:customStyle="1" w:styleId="a7">
    <w:name w:val="Текст сноски Знак"/>
    <w:basedOn w:val="a0"/>
    <w:link w:val="a6"/>
    <w:uiPriority w:val="99"/>
    <w:semiHidden/>
    <w:rsid w:val="000C54B0"/>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0C5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DD28-A89F-4F04-A815-CABFD747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14</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Палиенко Кирилл Владимирович</dc:creator>
  <cp:keywords/>
  <dc:description/>
  <cp:lastModifiedBy>Палиенко Кирилл Владимирович</cp:lastModifiedBy>
  <cp:revision>84</cp:revision>
  <cp:lastPrinted>2018-10-09T06:04:00Z</cp:lastPrinted>
  <dcterms:created xsi:type="dcterms:W3CDTF">2018-10-08T10:21:00Z</dcterms:created>
  <dcterms:modified xsi:type="dcterms:W3CDTF">2019-11-11T08:37:00Z</dcterms:modified>
</cp:coreProperties>
</file>