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388" w:rsidRPr="00C66388" w:rsidRDefault="00C66388" w:rsidP="00C663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6638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ПРАВИТЕЛЬСТВО РОССИЙСКОЙ ФЕДЕРАЦИИ</w:t>
      </w:r>
    </w:p>
    <w:p w:rsidR="00C66388" w:rsidRPr="00C66388" w:rsidRDefault="00C66388" w:rsidP="00C663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C66388" w:rsidRPr="00C66388" w:rsidRDefault="00C66388" w:rsidP="00C663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6638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ПОСТАНОВЛЕНИЕ</w:t>
      </w:r>
    </w:p>
    <w:p w:rsidR="00C66388" w:rsidRPr="00C66388" w:rsidRDefault="00C66388" w:rsidP="00C663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6638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23 января 2015 г. N 36</w:t>
      </w:r>
    </w:p>
    <w:p w:rsidR="00C66388" w:rsidRPr="00C66388" w:rsidRDefault="00C66388" w:rsidP="00C663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C66388" w:rsidRPr="00C66388" w:rsidRDefault="00C66388" w:rsidP="00C663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6638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 ПОРЯДКЕ И СРОКАХ</w:t>
      </w:r>
    </w:p>
    <w:p w:rsidR="00C66388" w:rsidRPr="00C66388" w:rsidRDefault="00C66388" w:rsidP="00C663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6638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ВВОДА В ЭКСПЛУАТАЦИЮ ЕДИНОЙ ИНФОРМАЦИОННОЙ СИСТЕМЫ</w:t>
      </w:r>
    </w:p>
    <w:p w:rsidR="00C66388" w:rsidRPr="00C66388" w:rsidRDefault="00C66388" w:rsidP="00C663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6638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 СФЕРЕ ЗАКУПОК</w:t>
      </w:r>
    </w:p>
    <w:p w:rsidR="00C66388" w:rsidRPr="00C66388" w:rsidRDefault="00C66388" w:rsidP="00C66388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C66388" w:rsidRPr="00C66388" w:rsidRDefault="00C66388" w:rsidP="00C66388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663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соответствии с </w:t>
      </w:r>
      <w:r w:rsidRPr="00C66388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частью 5 статьи 112</w:t>
      </w:r>
      <w:r w:rsidRPr="00C663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C66388" w:rsidRPr="00C66388" w:rsidRDefault="00C66388" w:rsidP="00C66388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663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Установить, что:</w:t>
      </w:r>
    </w:p>
    <w:p w:rsidR="00C66388" w:rsidRPr="00C66388" w:rsidRDefault="00C66388" w:rsidP="00C66388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663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единая информационная система в сфере закупок состоит из подсистем (компонентов, модулей), созданных и (или) доработанных в рамках работ по ведению и обслуживанию официального сайта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услуг, а также дополнительно созданных подсистем (компонентов, модулей);</w:t>
      </w:r>
    </w:p>
    <w:p w:rsidR="00C66388" w:rsidRPr="00C66388" w:rsidRDefault="00C66388" w:rsidP="00C66388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663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перечень подсистем (компонентов, модулей) единой информационной системы в сфере закупок определяется в технической документации на указанную систему на основании функциональных требований к этой системе, которые устанавливаются Министерством экономического развития Российской Федерации;</w:t>
      </w:r>
    </w:p>
    <w:p w:rsidR="00C66388" w:rsidRPr="00C66388" w:rsidRDefault="00C66388" w:rsidP="00C66388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663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для приемки работ (их результатов) по созданию единой информационной системы в сфере закупок Федеральным казначейством формируется межведомственная комиссия по созданию единой информационной системы в сфере закупок;</w:t>
      </w:r>
    </w:p>
    <w:p w:rsidR="00C66388" w:rsidRPr="00C66388" w:rsidRDefault="00C66388" w:rsidP="00C66388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663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единая информационная система в сфере закупок вводится в эксплуатацию по итогам приемочных испытаний;</w:t>
      </w:r>
    </w:p>
    <w:p w:rsidR="00C66388" w:rsidRPr="00C66388" w:rsidRDefault="00C66388" w:rsidP="00C66388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663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результаты приемочных испытаний единой информационной системы в сфере закупок оформляются актом, который подтверждает готовность указанной системы к эксплуатации, затем осуществляется ее регистрация в реестре федеральных государственных информационных систем, после чего Федеральное казначейство принимает правовой акт о вводе этой системы в эксплуатацию.</w:t>
      </w:r>
    </w:p>
    <w:p w:rsidR="00C66388" w:rsidRPr="00C66388" w:rsidRDefault="00C66388" w:rsidP="00C66388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663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Федеральному казначейству:</w:t>
      </w:r>
    </w:p>
    <w:p w:rsidR="00C66388" w:rsidRPr="00C66388" w:rsidRDefault="00C66388" w:rsidP="00C66388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663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обеспечить ввод в эксплуатацию единой информационной системы в сфере закупок не позднее 1 января 2016 г.;</w:t>
      </w:r>
    </w:p>
    <w:p w:rsidR="00C66388" w:rsidRPr="00C66388" w:rsidRDefault="00C66388" w:rsidP="00C66388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663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срок до 1 мая 2015 г. утвердить состав межведомственной комиссии по созданию единой информационной системы в сфере закупок и положение об указанной комиссии.</w:t>
      </w:r>
    </w:p>
    <w:p w:rsidR="00C66388" w:rsidRPr="00C66388" w:rsidRDefault="00C66388" w:rsidP="00C66388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663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3. Реализация настоящего постановления осуществляется Федеральным казначейством в пределах установленной Правительством Российской Федерации предельной численности его работников и бюджетных ассигнований, предусмотренных указанному органу в федеральном бюджете на соответствующий </w:t>
      </w:r>
      <w:r w:rsidRPr="00C663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год и плановый период на </w:t>
      </w:r>
      <w:proofErr w:type="gramStart"/>
      <w:r w:rsidRPr="00C663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руководство</w:t>
      </w:r>
      <w:proofErr w:type="gramEnd"/>
      <w:r w:rsidRPr="00C663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управление в сфере установленных функций.</w:t>
      </w:r>
    </w:p>
    <w:p w:rsidR="00C66388" w:rsidRPr="00C66388" w:rsidRDefault="00C66388" w:rsidP="00C66388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C66388" w:rsidRPr="00C66388" w:rsidRDefault="00C66388" w:rsidP="00C66388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388">
        <w:rPr>
          <w:rFonts w:ascii="Verdana" w:eastAsia="Times New Roman" w:hAnsi="Verdana" w:cs="Times New Roman"/>
          <w:sz w:val="21"/>
          <w:szCs w:val="21"/>
          <w:lang w:eastAsia="ru-RU"/>
        </w:rPr>
        <w:t>Председатель Правительства</w:t>
      </w:r>
    </w:p>
    <w:p w:rsidR="00C66388" w:rsidRPr="00C66388" w:rsidRDefault="00C66388" w:rsidP="00C66388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388">
        <w:rPr>
          <w:rFonts w:ascii="Verdana" w:eastAsia="Times New Roman" w:hAnsi="Verdana" w:cs="Times New Roman"/>
          <w:sz w:val="21"/>
          <w:szCs w:val="21"/>
          <w:lang w:eastAsia="ru-RU"/>
        </w:rPr>
        <w:t>Российской Федерации</w:t>
      </w:r>
    </w:p>
    <w:p w:rsidR="00C66388" w:rsidRPr="00C66388" w:rsidRDefault="00C66388" w:rsidP="00C66388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388">
        <w:rPr>
          <w:rFonts w:ascii="Verdana" w:eastAsia="Times New Roman" w:hAnsi="Verdana" w:cs="Times New Roman"/>
          <w:sz w:val="21"/>
          <w:szCs w:val="21"/>
          <w:lang w:eastAsia="ru-RU"/>
        </w:rPr>
        <w:t>Д.МЕДВЕДЕВ</w:t>
      </w:r>
    </w:p>
    <w:p w:rsidR="00897148" w:rsidRDefault="00897148">
      <w:bookmarkStart w:id="0" w:name="_GoBack"/>
      <w:bookmarkEnd w:id="0"/>
    </w:p>
    <w:sectPr w:rsidR="00897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388"/>
    <w:rsid w:val="00043BC3"/>
    <w:rsid w:val="006145F2"/>
    <w:rsid w:val="006469D1"/>
    <w:rsid w:val="00897148"/>
    <w:rsid w:val="00C66388"/>
    <w:rsid w:val="00F4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9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Карелина Мария Евгеньевна</dc:creator>
  <cp:lastModifiedBy>Карелина Мария Евгеньевна</cp:lastModifiedBy>
  <cp:revision>1</cp:revision>
  <dcterms:created xsi:type="dcterms:W3CDTF">2015-01-28T06:33:00Z</dcterms:created>
  <dcterms:modified xsi:type="dcterms:W3CDTF">2015-01-28T06:34:00Z</dcterms:modified>
</cp:coreProperties>
</file>