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1A" w:rsidRPr="00AD0C6C" w:rsidRDefault="00312C1A" w:rsidP="00312C1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D0C6C">
        <w:rPr>
          <w:rFonts w:ascii="Times New Roman" w:hAnsi="Times New Roman"/>
          <w:b/>
          <w:sz w:val="28"/>
          <w:szCs w:val="28"/>
        </w:rPr>
        <w:t>Информация о результатах конкурса на включение в кадровый резерв Главного управления организации торгов Самарской области для замещения должностей государственной гражданской службы Самарской области</w:t>
      </w:r>
    </w:p>
    <w:p w:rsidR="00312C1A" w:rsidRDefault="00312C1A" w:rsidP="00312C1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3AA7" w:rsidRDefault="00312C1A" w:rsidP="00BE7F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1A">
        <w:rPr>
          <w:rFonts w:ascii="Times New Roman" w:hAnsi="Times New Roman"/>
          <w:sz w:val="28"/>
          <w:szCs w:val="28"/>
        </w:rPr>
        <w:t xml:space="preserve">Главным управлением организации торгов Самарской области                            28 мая </w:t>
      </w:r>
      <w:r w:rsidR="00AD0C6C">
        <w:rPr>
          <w:rFonts w:ascii="Times New Roman" w:hAnsi="Times New Roman"/>
          <w:sz w:val="28"/>
          <w:szCs w:val="28"/>
        </w:rPr>
        <w:t xml:space="preserve">2014 </w:t>
      </w:r>
      <w:r w:rsidRPr="00312C1A">
        <w:rPr>
          <w:rFonts w:ascii="Times New Roman" w:hAnsi="Times New Roman"/>
          <w:sz w:val="28"/>
          <w:szCs w:val="28"/>
        </w:rPr>
        <w:t>года проведен второй этап конкурса на включение в кадровый резерв Главного управления организации торгов Самарской области для замещения должностей государственной гражданской службы Самарской области, по итогам которого решением конкурсной комиссии включены в кадровый резерв Главного правления организации торгов Самарской области граждане: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237"/>
        <w:gridCol w:w="4394"/>
      </w:tblGrid>
      <w:tr w:rsidR="00134C45" w:rsidRPr="00134C45" w:rsidTr="00134C45">
        <w:trPr>
          <w:trHeight w:val="2112"/>
        </w:trPr>
        <w:tc>
          <w:tcPr>
            <w:tcW w:w="740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C45">
              <w:rPr>
                <w:rFonts w:ascii="Times New Roman" w:hAnsi="Times New Roman"/>
                <w:color w:val="000000"/>
              </w:rPr>
              <w:t xml:space="preserve">N </w:t>
            </w:r>
            <w:proofErr w:type="gramStart"/>
            <w:r w:rsidRPr="00134C45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34C45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C45">
              <w:rPr>
                <w:rFonts w:ascii="Times New Roman" w:hAnsi="Times New Roman"/>
                <w:color w:val="000000"/>
              </w:rPr>
              <w:t>Должность гражданской службы Самарской  области,  для замещения которой гражданский служащий (гражданин</w:t>
            </w:r>
            <w:proofErr w:type="gramStart"/>
            <w:r w:rsidRPr="00134C45">
              <w:rPr>
                <w:rFonts w:ascii="Times New Roman" w:hAnsi="Times New Roman"/>
                <w:color w:val="000000"/>
              </w:rPr>
              <w:t>)в</w:t>
            </w:r>
            <w:proofErr w:type="gramEnd"/>
            <w:r w:rsidRPr="00134C45">
              <w:rPr>
                <w:rFonts w:ascii="Times New Roman" w:hAnsi="Times New Roman"/>
                <w:color w:val="000000"/>
              </w:rPr>
              <w:t xml:space="preserve">ключается в кадровый резерв  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C45">
              <w:rPr>
                <w:rFonts w:ascii="Times New Roman" w:hAnsi="Times New Roman"/>
                <w:color w:val="000000"/>
              </w:rPr>
              <w:t>Ф.И.О. гражданского служащего  (гражданина), включаемого в кадровый резерв</w:t>
            </w:r>
          </w:p>
        </w:tc>
      </w:tr>
      <w:tr w:rsidR="00134C45" w:rsidRPr="00134C45" w:rsidTr="00134C45">
        <w:trPr>
          <w:trHeight w:val="288"/>
        </w:trPr>
        <w:tc>
          <w:tcPr>
            <w:tcW w:w="740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C4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C4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4C4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управления правового, кадрового и организационного обеспечения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Карелина Мария Евгеньевна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Сугробов Максим Николаевич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правового, кадрового и</w:t>
            </w:r>
            <w:bookmarkStart w:id="0" w:name="_GoBack"/>
            <w:bookmarkEnd w:id="0"/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организационного обеспечения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Колесникова Ирина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Сугробов Максим Николаевич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Федорова Татьяна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Саушкина Анна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управления правового, кадрового и организационного обеспечения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Колесникова Ирина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Голощапова Виктория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Федорова Татьяна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Акопян Аргам Паркевович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Саушкина Анна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правового, кадрового и организационного обеспечения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Акопян Аргам Паркевович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Зайцева Жанна Валерьевна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Иванилова Елена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Петрова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Теребинова Екатерина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информационно-аналитического управления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Семёнов Лев Александрович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Попов Сергей Сергеевич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информационно-аналитического управления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Храмова Ирина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информационно-аналитического управления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sz w:val="20"/>
                <w:szCs w:val="20"/>
              </w:rPr>
              <w:t>Подлипнова Светлана Петровна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Карпунина Марина Валериевна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Нигматуллина Зулия Ансаровна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бухгалтерии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Нигматуллина Зулия Ансаровна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Юлия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37" w:type="dxa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Юлия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консультант управления закупок подрядных работ 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Курбатов Иван Михайлович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Мартьянова Екатерина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Консультант управления закупок подрядных работ 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Курбатов Иван Михайлович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Мартьянова Екатерина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Коннова Елена Алексеевна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Раков Андрей Александрович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Будкевич Ольга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Лейко Роман Сергеевич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Любицкая Анастасия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управления закупок подрядных работ 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Шарапова Галина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sz w:val="20"/>
                <w:szCs w:val="20"/>
              </w:rPr>
              <w:t>Подлипнова Светлана Петровна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Лейко Роман Сергеевич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37" w:type="dxa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управления закупок работ и услуг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Литягина Наталия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37" w:type="dxa"/>
            <w:vMerge w:val="restart"/>
            <w:shd w:val="clear" w:color="auto" w:fill="auto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работ и услуг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Алёхина Людмила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37" w:type="dxa"/>
            <w:vMerge w:val="restart"/>
            <w:shd w:val="clear" w:color="auto" w:fill="auto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управления закупок работ и услуг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Саушкина Анна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Павлова Марина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Будкевич Ольга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37" w:type="dxa"/>
            <w:vMerge w:val="restart"/>
            <w:shd w:val="clear" w:color="auto" w:fill="auto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 управления закупок </w:t>
            </w: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 и услуг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Бурмистрова Елена Игоревна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sz w:val="20"/>
                <w:szCs w:val="20"/>
              </w:rPr>
              <w:t>Подлипнова Светлана Петровна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Шарапова Галина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Зайцева Жанна Валерьевна</w:t>
            </w:r>
          </w:p>
        </w:tc>
      </w:tr>
      <w:tr w:rsidR="00134C45" w:rsidRPr="00134C45" w:rsidTr="00134C45">
        <w:trPr>
          <w:trHeight w:val="552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37" w:type="dxa"/>
            <w:shd w:val="clear" w:color="auto" w:fill="auto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 1 категории управления закупок работ и услуг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Бурмистрова Елена Игоревна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37" w:type="dxa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управления закупок товаров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Сакалаускас Сергей Стасисович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товаров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управления закупок товаров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Любицкая Анастасия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Будкевич Ольга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Павлова Марина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закупок товаров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Бурмистрова Елена Игоревна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Зайцева Жанна Валерьевна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sz w:val="20"/>
                <w:szCs w:val="20"/>
              </w:rPr>
              <w:t>Подлипнова Светлана Петровна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Саенков Николай Александрович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Шарапова Галина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управления закупок товаров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Бурмистрова Елена Игоревна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Петрова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Саенков Николай Александрович</w:t>
            </w:r>
          </w:p>
        </w:tc>
      </w:tr>
      <w:tr w:rsidR="00134C45" w:rsidRPr="00134C45" w:rsidTr="00134C45">
        <w:trPr>
          <w:trHeight w:val="588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37" w:type="dxa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управления закупок лекарственных средств и изделий медицинского назначения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Перова Наталья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лекарственных средств и изделий медицинского назначения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Касаткина Елена Анатольевна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Плошкина Елена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закупок лекарственных средств и изделий медицинского назначения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Бурмистрова Елена Игоревна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Волгужев Александр Олегович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Сердюк Наталья Николаевна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Зайцева Жанна Валерьевна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sz w:val="20"/>
                <w:szCs w:val="20"/>
              </w:rPr>
              <w:t>Подлипнова Светлана Петровна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Сивакова Ольга Сергеевна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Шарапова Галина Владимировна</w:t>
            </w:r>
          </w:p>
        </w:tc>
      </w:tr>
      <w:tr w:rsidR="00134C45" w:rsidRPr="00134C45" w:rsidTr="00134C45">
        <w:trPr>
          <w:trHeight w:val="336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37" w:type="dxa"/>
            <w:vMerge w:val="restart"/>
            <w:shd w:val="clear" w:color="000000" w:fill="FFFFFF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управления закупок лекарственных средств и изделий медицинского назначения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Бурмистрова Елена Игоревна</w:t>
            </w:r>
          </w:p>
        </w:tc>
      </w:tr>
      <w:tr w:rsidR="00134C45" w:rsidRPr="00134C45" w:rsidTr="00134C45">
        <w:trPr>
          <w:trHeight w:val="444"/>
        </w:trPr>
        <w:tc>
          <w:tcPr>
            <w:tcW w:w="740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37" w:type="dxa"/>
            <w:vMerge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134C45" w:rsidRPr="00134C45" w:rsidRDefault="00134C45" w:rsidP="00134C4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C45">
              <w:rPr>
                <w:rFonts w:ascii="Times New Roman" w:hAnsi="Times New Roman"/>
                <w:color w:val="000000"/>
                <w:sz w:val="20"/>
                <w:szCs w:val="20"/>
              </w:rPr>
              <w:t>Теребинова Екатерина Викторовна</w:t>
            </w:r>
          </w:p>
        </w:tc>
      </w:tr>
    </w:tbl>
    <w:p w:rsidR="002E789F" w:rsidRDefault="002E789F" w:rsidP="00BE7F9C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A50" w:rsidRPr="00B16B59" w:rsidRDefault="00DE3A50" w:rsidP="00BE7F9C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6B59">
        <w:rPr>
          <w:rFonts w:ascii="Times New Roman" w:hAnsi="Times New Roman"/>
          <w:sz w:val="28"/>
          <w:szCs w:val="28"/>
        </w:rPr>
        <w:t xml:space="preserve">Победитель конкурса на </w:t>
      </w:r>
      <w:r>
        <w:rPr>
          <w:rFonts w:ascii="Times New Roman" w:hAnsi="Times New Roman"/>
          <w:sz w:val="28"/>
          <w:szCs w:val="28"/>
        </w:rPr>
        <w:t xml:space="preserve">включение </w:t>
      </w:r>
      <w:r w:rsidRPr="00FB30F7">
        <w:rPr>
          <w:rFonts w:ascii="Times New Roman" w:hAnsi="Times New Roman"/>
          <w:sz w:val="28"/>
          <w:szCs w:val="28"/>
        </w:rPr>
        <w:t xml:space="preserve">кадровый резерв Главного управления организации торгов Самарской области для замещения </w:t>
      </w:r>
      <w:proofErr w:type="gramStart"/>
      <w:r w:rsidRPr="00FB30F7">
        <w:rPr>
          <w:rFonts w:ascii="Times New Roman" w:hAnsi="Times New Roman"/>
          <w:sz w:val="28"/>
          <w:szCs w:val="28"/>
        </w:rPr>
        <w:t>должност</w:t>
      </w:r>
      <w:r w:rsidR="0053362B">
        <w:rPr>
          <w:rFonts w:ascii="Times New Roman" w:hAnsi="Times New Roman"/>
          <w:sz w:val="28"/>
          <w:szCs w:val="28"/>
        </w:rPr>
        <w:t>и</w:t>
      </w:r>
      <w:r w:rsidRPr="00FB30F7">
        <w:rPr>
          <w:rFonts w:ascii="Times New Roman" w:hAnsi="Times New Roman"/>
          <w:sz w:val="28"/>
          <w:szCs w:val="28"/>
        </w:rPr>
        <w:t xml:space="preserve"> государственной гражданской службы Самарской области</w:t>
      </w:r>
      <w:r w:rsidRPr="00B16B59">
        <w:rPr>
          <w:rFonts w:ascii="Times New Roman" w:hAnsi="Times New Roman"/>
          <w:sz w:val="28"/>
          <w:szCs w:val="28"/>
        </w:rPr>
        <w:t xml:space="preserve"> </w:t>
      </w:r>
      <w:r w:rsidR="00AD0C6C">
        <w:rPr>
          <w:rFonts w:ascii="Times New Roman" w:hAnsi="Times New Roman"/>
          <w:sz w:val="28"/>
          <w:szCs w:val="28"/>
        </w:rPr>
        <w:t>руководителя управления закупок подрядных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B59">
        <w:rPr>
          <w:rFonts w:ascii="Times New Roman" w:hAnsi="Times New Roman"/>
          <w:sz w:val="28"/>
          <w:szCs w:val="28"/>
        </w:rPr>
        <w:t xml:space="preserve"> Главного управления </w:t>
      </w:r>
      <w:r>
        <w:rPr>
          <w:rFonts w:ascii="Times New Roman" w:hAnsi="Times New Roman"/>
          <w:sz w:val="28"/>
          <w:szCs w:val="28"/>
        </w:rPr>
        <w:t>организации торгов Самарской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16B59">
        <w:rPr>
          <w:rFonts w:ascii="Times New Roman" w:hAnsi="Times New Roman"/>
          <w:sz w:val="28"/>
          <w:szCs w:val="28"/>
        </w:rPr>
        <w:t xml:space="preserve">не выявлен в связи с отсутствием </w:t>
      </w:r>
      <w:r w:rsidR="00AD0C6C">
        <w:rPr>
          <w:rFonts w:ascii="Times New Roman" w:hAnsi="Times New Roman"/>
          <w:sz w:val="28"/>
          <w:szCs w:val="28"/>
        </w:rPr>
        <w:t>заявлений</w:t>
      </w:r>
      <w:r w:rsidRPr="00B16B59">
        <w:rPr>
          <w:rFonts w:ascii="Times New Roman" w:hAnsi="Times New Roman"/>
          <w:sz w:val="28"/>
          <w:szCs w:val="28"/>
        </w:rPr>
        <w:t>.</w:t>
      </w:r>
    </w:p>
    <w:p w:rsidR="00DE3A50" w:rsidRPr="00055E67" w:rsidRDefault="00DE3A50" w:rsidP="00BE7F9C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04B4">
        <w:rPr>
          <w:rFonts w:ascii="Times New Roman" w:hAnsi="Times New Roman"/>
          <w:sz w:val="28"/>
          <w:szCs w:val="28"/>
        </w:rPr>
        <w:t>Д</w:t>
      </w:r>
      <w:r w:rsidRPr="00055E67">
        <w:rPr>
          <w:rFonts w:ascii="Times New Roman" w:hAnsi="Times New Roman"/>
          <w:sz w:val="28"/>
          <w:szCs w:val="28"/>
        </w:rPr>
        <w:t>окументы претендентам могут бы</w:t>
      </w:r>
      <w:r w:rsidRPr="00F804B4">
        <w:rPr>
          <w:rFonts w:ascii="Times New Roman" w:hAnsi="Times New Roman"/>
          <w:sz w:val="28"/>
          <w:szCs w:val="28"/>
        </w:rPr>
        <w:t>ть возвращены по письменному зая</w:t>
      </w:r>
      <w:r w:rsidRPr="00055E67">
        <w:rPr>
          <w:rFonts w:ascii="Times New Roman" w:hAnsi="Times New Roman"/>
          <w:sz w:val="28"/>
          <w:szCs w:val="28"/>
        </w:rPr>
        <w:t xml:space="preserve">влению по адресу: 443068, г. Самара, ул. Скляренко, д. 20, </w:t>
      </w:r>
      <w:r w:rsidRPr="00F804B4"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055E67">
        <w:rPr>
          <w:rFonts w:ascii="Times New Roman" w:hAnsi="Times New Roman"/>
          <w:sz w:val="28"/>
          <w:szCs w:val="28"/>
        </w:rPr>
        <w:t xml:space="preserve">, кабинет </w:t>
      </w:r>
      <w:r w:rsidRPr="00F804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09</w:t>
      </w:r>
      <w:r w:rsidRPr="00055E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55E67">
        <w:rPr>
          <w:rFonts w:ascii="Times New Roman" w:hAnsi="Times New Roman"/>
          <w:sz w:val="28"/>
          <w:szCs w:val="28"/>
        </w:rPr>
        <w:t xml:space="preserve">тел.: </w:t>
      </w:r>
      <w:r>
        <w:rPr>
          <w:rFonts w:ascii="Times New Roman" w:hAnsi="Times New Roman"/>
          <w:sz w:val="28"/>
          <w:szCs w:val="28"/>
        </w:rPr>
        <w:t>334-58-31.</w:t>
      </w:r>
    </w:p>
    <w:p w:rsidR="00DE3A50" w:rsidRPr="00312C1A" w:rsidRDefault="00DE3A50" w:rsidP="00BE7F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E3A50" w:rsidRPr="00312C1A" w:rsidSect="00DE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7E"/>
    <w:rsid w:val="0000076C"/>
    <w:rsid w:val="00001638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C45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89F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2C1A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362B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327E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5216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0C6C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E7F9C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3A50"/>
    <w:rsid w:val="00DE604B"/>
    <w:rsid w:val="00DF32CF"/>
    <w:rsid w:val="00DF36E3"/>
    <w:rsid w:val="00DF590F"/>
    <w:rsid w:val="00DF6B0D"/>
    <w:rsid w:val="00DF7A09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35E2"/>
    <w:rsid w:val="00F7701D"/>
    <w:rsid w:val="00F84828"/>
    <w:rsid w:val="00F95C84"/>
    <w:rsid w:val="00F966A5"/>
    <w:rsid w:val="00FA0802"/>
    <w:rsid w:val="00FA4B94"/>
    <w:rsid w:val="00FA696B"/>
    <w:rsid w:val="00FA6A40"/>
    <w:rsid w:val="00FB0E30"/>
    <w:rsid w:val="00FB1269"/>
    <w:rsid w:val="00FB2A33"/>
    <w:rsid w:val="00FC3055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A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3A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3A5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A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3A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3A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4</cp:revision>
  <dcterms:created xsi:type="dcterms:W3CDTF">2014-06-04T11:36:00Z</dcterms:created>
  <dcterms:modified xsi:type="dcterms:W3CDTF">2014-11-11T16:25:00Z</dcterms:modified>
</cp:coreProperties>
</file>