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7AA" w:rsidRDefault="003C3795">
      <w:pPr>
        <w:jc w:val="center"/>
      </w:pPr>
      <w:r>
        <w:rPr>
          <w:noProof/>
        </w:rPr>
        <w:drawing>
          <wp:inline distT="0" distB="0" distL="0" distR="0">
            <wp:extent cx="819150" cy="870995"/>
            <wp:effectExtent l="0" t="0" r="0" b="5715"/>
            <wp:docPr id="1" name="Рисунок 1" descr="kozelbl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ozelblu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823138" cy="875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7AA" w:rsidRPr="00202A19" w:rsidRDefault="00CE57AA">
      <w:pPr>
        <w:jc w:val="center"/>
        <w:rPr>
          <w:b/>
          <w:sz w:val="16"/>
          <w:szCs w:val="16"/>
        </w:rPr>
      </w:pPr>
    </w:p>
    <w:p w:rsidR="00CE57AA" w:rsidRDefault="003C3795">
      <w:pPr>
        <w:jc w:val="center"/>
        <w:rPr>
          <w:b/>
          <w:bCs/>
          <w:spacing w:val="-22"/>
          <w:sz w:val="40"/>
          <w:szCs w:val="40"/>
        </w:rPr>
      </w:pPr>
      <w:r>
        <w:rPr>
          <w:b/>
          <w:bCs/>
          <w:spacing w:val="-22"/>
          <w:sz w:val="40"/>
          <w:szCs w:val="40"/>
        </w:rPr>
        <w:t>ПРАВИТЕЛЬСТВО САМАРСКОЙ ОБЛАСТИ</w:t>
      </w:r>
    </w:p>
    <w:p w:rsidR="00CE57AA" w:rsidRDefault="00CE57AA">
      <w:pPr>
        <w:jc w:val="center"/>
        <w:rPr>
          <w:spacing w:val="-22"/>
          <w:sz w:val="16"/>
          <w:szCs w:val="16"/>
        </w:rPr>
      </w:pPr>
    </w:p>
    <w:p w:rsidR="00CE57AA" w:rsidRDefault="003C3795">
      <w:pPr>
        <w:jc w:val="center"/>
        <w:rPr>
          <w:spacing w:val="-22"/>
          <w:sz w:val="36"/>
          <w:szCs w:val="36"/>
        </w:rPr>
      </w:pPr>
      <w:r>
        <w:rPr>
          <w:spacing w:val="-22"/>
          <w:sz w:val="36"/>
          <w:szCs w:val="36"/>
        </w:rPr>
        <w:t xml:space="preserve">ПОСТАНОВЛЕНИЕ </w:t>
      </w:r>
    </w:p>
    <w:p w:rsidR="00CE57AA" w:rsidRDefault="00CE57AA">
      <w:pPr>
        <w:ind w:right="-1551" w:firstLine="2410"/>
        <w:rPr>
          <w:color w:val="FFFFFF" w:themeColor="background1"/>
          <w:sz w:val="10"/>
          <w:szCs w:val="10"/>
        </w:rPr>
      </w:pPr>
    </w:p>
    <w:p w:rsidR="00CE57AA" w:rsidRDefault="003C3795">
      <w:pPr>
        <w:ind w:firstLine="3261"/>
        <w:rPr>
          <w:rFonts w:ascii="Tahoma" w:hAnsi="Tahoma" w:cs="Tahoma"/>
          <w:color w:val="FFFFFF" w:themeColor="background1"/>
          <w:sz w:val="4"/>
          <w:szCs w:val="4"/>
        </w:rPr>
      </w:pPr>
      <w:r>
        <w:rPr>
          <w:rFonts w:ascii="Tahoma" w:hAnsi="Tahoma" w:cs="Tahoma"/>
          <w:color w:val="FFFFFF" w:themeColor="background1"/>
          <w:sz w:val="16"/>
          <w:szCs w:val="16"/>
        </w:rPr>
        <w:t>[МЕСТО ДЛЯ ШТАМПА]</w:t>
      </w:r>
    </w:p>
    <w:p w:rsidR="00CE57AA" w:rsidRDefault="003C3795">
      <w:pPr>
        <w:spacing w:line="360" w:lineRule="auto"/>
        <w:jc w:val="center"/>
        <w:rPr>
          <w:sz w:val="20"/>
        </w:rPr>
      </w:pPr>
      <w:r>
        <w:rPr>
          <w:sz w:val="20"/>
        </w:rPr>
        <w:t>от____________________№_____________</w:t>
      </w:r>
    </w:p>
    <w:p w:rsidR="00CE57AA" w:rsidRDefault="00CE57AA">
      <w:pPr>
        <w:jc w:val="center"/>
        <w:rPr>
          <w:sz w:val="22"/>
          <w:szCs w:val="22"/>
        </w:rPr>
      </w:pPr>
    </w:p>
    <w:p w:rsidR="00CE57AA" w:rsidRDefault="00CE57AA">
      <w:pPr>
        <w:rPr>
          <w:szCs w:val="28"/>
        </w:rPr>
      </w:pPr>
    </w:p>
    <w:p w:rsidR="00CE57AA" w:rsidRDefault="006E512C" w:rsidP="006E512C">
      <w:pPr>
        <w:ind w:firstLine="709"/>
        <w:jc w:val="center"/>
        <w:rPr>
          <w:szCs w:val="28"/>
        </w:rPr>
      </w:pPr>
      <w:r w:rsidRPr="006E512C">
        <w:rPr>
          <w:szCs w:val="28"/>
        </w:rPr>
        <w:t>Об изменении существенных условий контрактов на</w:t>
      </w:r>
      <w:r>
        <w:rPr>
          <w:szCs w:val="28"/>
        </w:rPr>
        <w:t xml:space="preserve"> поставку нефтепродуктов </w:t>
      </w:r>
      <w:r w:rsidRPr="00305252">
        <w:rPr>
          <w:szCs w:val="28"/>
        </w:rPr>
        <w:t>для нужд Самарской области</w:t>
      </w:r>
      <w:r>
        <w:rPr>
          <w:szCs w:val="28"/>
        </w:rPr>
        <w:t xml:space="preserve"> </w:t>
      </w:r>
    </w:p>
    <w:p w:rsidR="006E512C" w:rsidRPr="006E512C" w:rsidRDefault="006E512C">
      <w:pPr>
        <w:ind w:firstLine="709"/>
        <w:rPr>
          <w:szCs w:val="28"/>
        </w:rPr>
      </w:pPr>
    </w:p>
    <w:p w:rsidR="00CE57AA" w:rsidRDefault="00CE57AA">
      <w:pPr>
        <w:ind w:firstLine="709"/>
        <w:rPr>
          <w:szCs w:val="28"/>
        </w:rPr>
      </w:pPr>
    </w:p>
    <w:p w:rsidR="006E512C" w:rsidRDefault="006E512C" w:rsidP="006E512C">
      <w:pPr>
        <w:autoSpaceDE w:val="0"/>
        <w:autoSpaceDN w:val="0"/>
        <w:adjustRightInd w:val="0"/>
        <w:spacing w:line="360" w:lineRule="auto"/>
        <w:ind w:firstLine="709"/>
        <w:rPr>
          <w:color w:val="000000"/>
          <w:szCs w:val="28"/>
        </w:rPr>
      </w:pPr>
      <w:proofErr w:type="gramStart"/>
      <w:r w:rsidRPr="00763DA0">
        <w:rPr>
          <w:color w:val="000000"/>
          <w:szCs w:val="28"/>
        </w:rPr>
        <w:t xml:space="preserve">В соответствии с </w:t>
      </w:r>
      <w:hyperlink r:id="rId9" w:history="1">
        <w:r w:rsidRPr="00763DA0">
          <w:rPr>
            <w:color w:val="000000"/>
            <w:szCs w:val="28"/>
          </w:rPr>
          <w:t>частью 65.1 статьи 112</w:t>
        </w:r>
      </w:hyperlink>
      <w:r w:rsidRPr="00763DA0">
        <w:rPr>
          <w:color w:val="000000"/>
          <w:szCs w:val="28"/>
        </w:rPr>
        <w:t xml:space="preserve"> Федерального закона </w:t>
      </w:r>
      <w:r w:rsidRPr="00763DA0">
        <w:rPr>
          <w:color w:val="000000"/>
          <w:szCs w:val="28"/>
        </w:rPr>
        <w:br/>
        <w:t>«О контрактной системе в сфере закупок товаров, работ, услуг для обеспечения государственных и муниципальных нужд»</w:t>
      </w:r>
      <w:r>
        <w:rPr>
          <w:color w:val="000000"/>
          <w:szCs w:val="28"/>
        </w:rPr>
        <w:t>, в целях реализации п</w:t>
      </w:r>
      <w:r>
        <w:rPr>
          <w:szCs w:val="28"/>
        </w:rPr>
        <w:t xml:space="preserve">остановления Правительства РФ от 05.08.2026 № 976 «О реализации мер, предусмотренных Указом Президента Российской Федерации от 24 июля 2026 г. № 509 «О некоторых мерах по повышению надежности </w:t>
      </w:r>
      <w:proofErr w:type="spellStart"/>
      <w:r>
        <w:rPr>
          <w:szCs w:val="28"/>
        </w:rPr>
        <w:t>топливообеспечения</w:t>
      </w:r>
      <w:proofErr w:type="spellEnd"/>
      <w:r>
        <w:rPr>
          <w:szCs w:val="28"/>
        </w:rPr>
        <w:t xml:space="preserve"> в Российской Федерации» </w:t>
      </w:r>
      <w:r w:rsidR="00D322FE">
        <w:rPr>
          <w:szCs w:val="28"/>
        </w:rPr>
        <w:t xml:space="preserve">(далее – постановление </w:t>
      </w:r>
      <w:r w:rsidR="00564BA0">
        <w:rPr>
          <w:szCs w:val="28"/>
        </w:rPr>
        <w:t xml:space="preserve">       </w:t>
      </w:r>
      <w:r w:rsidR="00D322FE">
        <w:rPr>
          <w:szCs w:val="28"/>
        </w:rPr>
        <w:t>№ 976</w:t>
      </w:r>
      <w:proofErr w:type="gramEnd"/>
      <w:r w:rsidR="00D322FE">
        <w:rPr>
          <w:szCs w:val="28"/>
        </w:rPr>
        <w:t xml:space="preserve">) </w:t>
      </w:r>
      <w:r w:rsidRPr="00763DA0">
        <w:rPr>
          <w:color w:val="000000"/>
          <w:szCs w:val="28"/>
        </w:rPr>
        <w:t xml:space="preserve"> Правительство Самарской области ПОСТАНОВЛЯЕТ:</w:t>
      </w:r>
    </w:p>
    <w:p w:rsidR="00D322FE" w:rsidRDefault="00D322FE" w:rsidP="00F04685">
      <w:pPr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bookmarkStart w:id="0" w:name="Par0"/>
      <w:bookmarkEnd w:id="0"/>
      <w:r>
        <w:rPr>
          <w:szCs w:val="28"/>
        </w:rPr>
        <w:t xml:space="preserve">1. </w:t>
      </w:r>
      <w:proofErr w:type="gramStart"/>
      <w:r>
        <w:rPr>
          <w:szCs w:val="28"/>
        </w:rPr>
        <w:t xml:space="preserve">Установить, что если при исполнении контрактов на поставку нефтепродуктов </w:t>
      </w:r>
      <w:r w:rsidR="000F2A71" w:rsidRPr="000F2A71">
        <w:rPr>
          <w:szCs w:val="28"/>
        </w:rPr>
        <w:t>для нужд Самарской области</w:t>
      </w:r>
      <w:r w:rsidR="000F2A71">
        <w:rPr>
          <w:szCs w:val="28"/>
        </w:rPr>
        <w:t xml:space="preserve"> </w:t>
      </w:r>
      <w:r>
        <w:rPr>
          <w:szCs w:val="28"/>
        </w:rPr>
        <w:t xml:space="preserve">возникли независящие от сторон </w:t>
      </w:r>
      <w:r w:rsidR="001349D1">
        <w:rPr>
          <w:szCs w:val="28"/>
        </w:rPr>
        <w:t xml:space="preserve"> таких </w:t>
      </w:r>
      <w:r>
        <w:rPr>
          <w:szCs w:val="28"/>
        </w:rPr>
        <w:t xml:space="preserve"> </w:t>
      </w:r>
      <w:r>
        <w:rPr>
          <w:szCs w:val="28"/>
        </w:rPr>
        <w:t>контрактов обстоятельства, влекущие невозможность их исполнения</w:t>
      </w:r>
      <w:r w:rsidR="000F2A71">
        <w:rPr>
          <w:szCs w:val="28"/>
        </w:rPr>
        <w:t xml:space="preserve"> в связи с </w:t>
      </w:r>
      <w:r w:rsidR="008A0806">
        <w:rPr>
          <w:szCs w:val="28"/>
        </w:rPr>
        <w:t xml:space="preserve">изменением допущенного в </w:t>
      </w:r>
      <w:r w:rsidR="008A0806" w:rsidRPr="008A0806">
        <w:rPr>
          <w:szCs w:val="28"/>
        </w:rPr>
        <w:t>обращение на территории Российской Федерации</w:t>
      </w:r>
      <w:r w:rsidR="008A0806">
        <w:rPr>
          <w:szCs w:val="28"/>
        </w:rPr>
        <w:t xml:space="preserve"> экологического класса автомобильного бензина и дизельного топлива</w:t>
      </w:r>
      <w:r>
        <w:rPr>
          <w:szCs w:val="28"/>
        </w:rPr>
        <w:t>, по соглашению сторон допуска</w:t>
      </w:r>
      <w:r w:rsidR="002228FE">
        <w:rPr>
          <w:szCs w:val="28"/>
        </w:rPr>
        <w:t>е</w:t>
      </w:r>
      <w:r>
        <w:rPr>
          <w:szCs w:val="28"/>
        </w:rPr>
        <w:t xml:space="preserve">тся </w:t>
      </w:r>
      <w:r w:rsidR="003522C9" w:rsidRPr="006E512C">
        <w:rPr>
          <w:szCs w:val="28"/>
        </w:rPr>
        <w:t>изменени</w:t>
      </w:r>
      <w:r w:rsidR="00807C9D">
        <w:rPr>
          <w:szCs w:val="28"/>
        </w:rPr>
        <w:t>е</w:t>
      </w:r>
      <w:r w:rsidR="003522C9" w:rsidRPr="006E512C">
        <w:rPr>
          <w:szCs w:val="28"/>
        </w:rPr>
        <w:t xml:space="preserve"> существенных условий контрактов на</w:t>
      </w:r>
      <w:r w:rsidR="003522C9">
        <w:rPr>
          <w:szCs w:val="28"/>
        </w:rPr>
        <w:t xml:space="preserve"> поставку нефтепродуктов в части </w:t>
      </w:r>
      <w:r>
        <w:rPr>
          <w:szCs w:val="28"/>
        </w:rPr>
        <w:t>изменени</w:t>
      </w:r>
      <w:r w:rsidR="003522C9">
        <w:rPr>
          <w:szCs w:val="28"/>
        </w:rPr>
        <w:t>я</w:t>
      </w:r>
      <w:r>
        <w:rPr>
          <w:szCs w:val="28"/>
        </w:rPr>
        <w:t xml:space="preserve"> экологического класса автомобильног</w:t>
      </w:r>
      <w:r w:rsidR="003522C9">
        <w:rPr>
          <w:szCs w:val="28"/>
        </w:rPr>
        <w:t>о бензина</w:t>
      </w:r>
      <w:proofErr w:type="gramEnd"/>
      <w:r w:rsidR="003522C9">
        <w:rPr>
          <w:szCs w:val="28"/>
        </w:rPr>
        <w:t xml:space="preserve"> и дизельного топлива</w:t>
      </w:r>
      <w:r>
        <w:rPr>
          <w:szCs w:val="28"/>
        </w:rPr>
        <w:t xml:space="preserve">. </w:t>
      </w:r>
    </w:p>
    <w:p w:rsidR="00D322FE" w:rsidRDefault="00D322FE" w:rsidP="00F04685">
      <w:pPr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>
        <w:rPr>
          <w:szCs w:val="28"/>
        </w:rPr>
        <w:t>2.</w:t>
      </w:r>
      <w:r w:rsidR="000F2A71">
        <w:rPr>
          <w:szCs w:val="28"/>
        </w:rPr>
        <w:t xml:space="preserve"> </w:t>
      </w:r>
      <w:r w:rsidR="000F2A71" w:rsidRPr="000F2A71">
        <w:rPr>
          <w:szCs w:val="28"/>
        </w:rPr>
        <w:t xml:space="preserve">Изменение условий контрактов не должно приводить к ухудшению иных существенных условий контрактов, за исключением случаев, прямо предусмотренных </w:t>
      </w:r>
      <w:r w:rsidR="000F2A71">
        <w:rPr>
          <w:szCs w:val="28"/>
        </w:rPr>
        <w:t xml:space="preserve">постановлением № 976 и иными </w:t>
      </w:r>
      <w:r w:rsidR="000F2A71" w:rsidRPr="000F2A71">
        <w:rPr>
          <w:szCs w:val="28"/>
        </w:rPr>
        <w:t>нормативными правовыми актами</w:t>
      </w:r>
      <w:r>
        <w:rPr>
          <w:szCs w:val="28"/>
        </w:rPr>
        <w:t>.</w:t>
      </w:r>
    </w:p>
    <w:p w:rsidR="002228FE" w:rsidRPr="00F04685" w:rsidRDefault="003522C9" w:rsidP="002228FE">
      <w:pPr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>
        <w:rPr>
          <w:szCs w:val="28"/>
        </w:rPr>
        <w:lastRenderedPageBreak/>
        <w:t>3</w:t>
      </w:r>
      <w:r w:rsidR="002228FE">
        <w:rPr>
          <w:szCs w:val="28"/>
        </w:rPr>
        <w:t xml:space="preserve">. </w:t>
      </w:r>
      <w:r w:rsidR="002228FE" w:rsidRPr="00F04685">
        <w:rPr>
          <w:szCs w:val="28"/>
        </w:rPr>
        <w:t>Опубликовать настоящее постановление в средствах массовой информации.</w:t>
      </w:r>
    </w:p>
    <w:p w:rsidR="002228FE" w:rsidRDefault="00C401B1" w:rsidP="002228FE">
      <w:pPr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>
        <w:rPr>
          <w:szCs w:val="28"/>
        </w:rPr>
        <w:t>4</w:t>
      </w:r>
      <w:r w:rsidR="002228FE" w:rsidRPr="00F04685">
        <w:rPr>
          <w:szCs w:val="28"/>
        </w:rPr>
        <w:t>. Настоящее постановление вступает в силу со дня его официального опубликования.</w:t>
      </w:r>
    </w:p>
    <w:p w:rsidR="00CE57AA" w:rsidRDefault="00CE57AA">
      <w:pPr>
        <w:ind w:firstLine="709"/>
        <w:rPr>
          <w:szCs w:val="28"/>
        </w:rPr>
      </w:pPr>
    </w:p>
    <w:p w:rsidR="00CE57AA" w:rsidRDefault="00CE57AA">
      <w:pPr>
        <w:ind w:firstLine="709"/>
        <w:rPr>
          <w:szCs w:val="28"/>
        </w:rPr>
      </w:pPr>
    </w:p>
    <w:p w:rsidR="00CE57AA" w:rsidRDefault="00CE57AA">
      <w:pPr>
        <w:ind w:firstLine="709"/>
        <w:rPr>
          <w:szCs w:val="28"/>
        </w:rPr>
      </w:pPr>
    </w:p>
    <w:tbl>
      <w:tblPr>
        <w:tblW w:w="9775" w:type="dxa"/>
        <w:tblInd w:w="-13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56"/>
        <w:gridCol w:w="3823"/>
        <w:gridCol w:w="2496"/>
      </w:tblGrid>
      <w:tr w:rsidR="006E64EB" w:rsidRPr="006E64EB" w:rsidTr="009C5A31">
        <w:trPr>
          <w:cantSplit/>
          <w:trHeight w:val="1725"/>
        </w:trPr>
        <w:tc>
          <w:tcPr>
            <w:tcW w:w="3456" w:type="dxa"/>
          </w:tcPr>
          <w:p w:rsidR="006E64EB" w:rsidRPr="006E64EB" w:rsidRDefault="006E64EB" w:rsidP="006E64EB">
            <w:pPr>
              <w:jc w:val="center"/>
              <w:rPr>
                <w:rFonts w:eastAsia="NSimSun" w:cs="Arial"/>
                <w:sz w:val="27"/>
                <w:szCs w:val="27"/>
              </w:rPr>
            </w:pPr>
            <w:r w:rsidRPr="006E64EB">
              <w:rPr>
                <w:rFonts w:eastAsia="NSimSun" w:cs="Arial"/>
                <w:sz w:val="27"/>
                <w:szCs w:val="27"/>
              </w:rPr>
              <w:t>Первый                                      заместитель Губернатора Самарской области – председатель Правительства     Самарской области</w:t>
            </w:r>
          </w:p>
          <w:p w:rsidR="006E64EB" w:rsidRPr="006E64EB" w:rsidRDefault="006E64EB" w:rsidP="006E64EB">
            <w:pPr>
              <w:jc w:val="left"/>
              <w:rPr>
                <w:rFonts w:eastAsia="NSimSun" w:cs="Arial"/>
                <w:sz w:val="24"/>
                <w:szCs w:val="24"/>
              </w:rPr>
            </w:pPr>
          </w:p>
          <w:p w:rsidR="006E64EB" w:rsidRPr="006E64EB" w:rsidRDefault="006E64EB" w:rsidP="006E64EB">
            <w:pPr>
              <w:jc w:val="left"/>
              <w:rPr>
                <w:rFonts w:eastAsia="NSimSun" w:cs="Arial"/>
                <w:sz w:val="24"/>
                <w:szCs w:val="24"/>
              </w:rPr>
            </w:pPr>
          </w:p>
        </w:tc>
        <w:tc>
          <w:tcPr>
            <w:tcW w:w="3823" w:type="dxa"/>
          </w:tcPr>
          <w:p w:rsidR="006E64EB" w:rsidRPr="003E6C93" w:rsidRDefault="006E64EB" w:rsidP="006E64EB">
            <w:pPr>
              <w:keepNext/>
              <w:keepLines/>
              <w:ind w:left="-106" w:firstLine="106"/>
              <w:jc w:val="left"/>
              <w:rPr>
                <w:rFonts w:ascii="Tahoma" w:eastAsia="NSimSun" w:hAnsi="Tahoma" w:cs="Tahoma"/>
                <w:color w:val="FFFFFF" w:themeColor="background1"/>
                <w:spacing w:val="-4"/>
                <w:sz w:val="27"/>
                <w:szCs w:val="27"/>
              </w:rPr>
            </w:pPr>
            <w:r w:rsidRPr="003E6C93">
              <w:rPr>
                <w:rFonts w:ascii="Tahoma" w:eastAsia="NSimSun" w:hAnsi="Tahoma" w:cs="Tahoma"/>
                <w:color w:val="FFFFFF" w:themeColor="background1"/>
                <w:sz w:val="24"/>
                <w:szCs w:val="24"/>
              </w:rPr>
              <w:t>[МЕСТО ДЛЯ ПОДПИСИ]</w:t>
            </w:r>
          </w:p>
          <w:p w:rsidR="006E64EB" w:rsidRPr="006E64EB" w:rsidRDefault="006E64EB" w:rsidP="006E64EB">
            <w:pPr>
              <w:keepNext/>
              <w:keepLines/>
              <w:jc w:val="left"/>
              <w:rPr>
                <w:rFonts w:ascii="Tahoma" w:eastAsia="NSimSun" w:hAnsi="Tahoma" w:cs="Tahoma"/>
                <w:color w:val="FFFFFF" w:themeColor="background1"/>
                <w:spacing w:val="-4"/>
                <w:sz w:val="27"/>
                <w:szCs w:val="27"/>
              </w:rPr>
            </w:pPr>
          </w:p>
          <w:p w:rsidR="006E64EB" w:rsidRPr="006E64EB" w:rsidRDefault="006E64EB" w:rsidP="006E64EB">
            <w:pPr>
              <w:keepNext/>
              <w:keepLines/>
              <w:jc w:val="left"/>
              <w:rPr>
                <w:rFonts w:ascii="Tahoma" w:eastAsia="NSimSun" w:hAnsi="Tahoma" w:cs="Tahoma"/>
                <w:color w:val="FFFFFF" w:themeColor="background1"/>
                <w:spacing w:val="-4"/>
                <w:sz w:val="27"/>
                <w:szCs w:val="27"/>
              </w:rPr>
            </w:pPr>
          </w:p>
          <w:p w:rsidR="006E64EB" w:rsidRPr="006E64EB" w:rsidRDefault="006E64EB" w:rsidP="006E64EB">
            <w:pPr>
              <w:keepNext/>
              <w:keepLines/>
              <w:jc w:val="left"/>
              <w:rPr>
                <w:rFonts w:ascii="Tahoma" w:eastAsia="NSimSun" w:hAnsi="Tahoma" w:cs="Tahoma"/>
                <w:color w:val="FFFFFF" w:themeColor="background1"/>
                <w:spacing w:val="-4"/>
                <w:sz w:val="27"/>
                <w:szCs w:val="27"/>
              </w:rPr>
            </w:pPr>
          </w:p>
          <w:p w:rsidR="006E64EB" w:rsidRPr="006E64EB" w:rsidRDefault="006E64EB" w:rsidP="006E64EB">
            <w:pPr>
              <w:keepNext/>
              <w:keepLines/>
              <w:jc w:val="left"/>
              <w:rPr>
                <w:rFonts w:ascii="Tahoma" w:eastAsia="NSimSun" w:hAnsi="Tahoma" w:cs="Tahoma"/>
                <w:color w:val="FFFFFF" w:themeColor="background1"/>
                <w:spacing w:val="-4"/>
                <w:sz w:val="27"/>
                <w:szCs w:val="27"/>
              </w:rPr>
            </w:pPr>
          </w:p>
        </w:tc>
        <w:tc>
          <w:tcPr>
            <w:tcW w:w="2496" w:type="dxa"/>
          </w:tcPr>
          <w:p w:rsidR="006E64EB" w:rsidRPr="006E64EB" w:rsidRDefault="006E64EB" w:rsidP="006E64EB">
            <w:pPr>
              <w:keepNext/>
              <w:keepLines/>
              <w:jc w:val="right"/>
              <w:rPr>
                <w:rFonts w:eastAsia="NSimSun" w:cs="Arial"/>
                <w:color w:val="FF0000"/>
                <w:spacing w:val="-4"/>
                <w:sz w:val="27"/>
                <w:szCs w:val="27"/>
              </w:rPr>
            </w:pPr>
          </w:p>
          <w:p w:rsidR="006E64EB" w:rsidRPr="006E64EB" w:rsidRDefault="006E64EB" w:rsidP="006E64EB">
            <w:pPr>
              <w:keepNext/>
              <w:keepLines/>
              <w:jc w:val="right"/>
              <w:rPr>
                <w:rFonts w:eastAsia="NSimSun" w:cs="Arial"/>
                <w:color w:val="FF0000"/>
                <w:spacing w:val="-4"/>
                <w:sz w:val="27"/>
                <w:szCs w:val="27"/>
              </w:rPr>
            </w:pPr>
          </w:p>
          <w:p w:rsidR="006E64EB" w:rsidRPr="006E64EB" w:rsidRDefault="006E64EB" w:rsidP="006E64EB">
            <w:pPr>
              <w:keepNext/>
              <w:keepLines/>
              <w:jc w:val="left"/>
              <w:rPr>
                <w:rFonts w:eastAsia="NSimSun" w:cs="Arial"/>
                <w:color w:val="FF0000"/>
                <w:spacing w:val="-4"/>
                <w:sz w:val="27"/>
                <w:szCs w:val="27"/>
              </w:rPr>
            </w:pPr>
          </w:p>
          <w:p w:rsidR="006E64EB" w:rsidRPr="006E64EB" w:rsidRDefault="006E64EB" w:rsidP="006E64EB">
            <w:pPr>
              <w:keepNext/>
              <w:keepLines/>
              <w:jc w:val="right"/>
              <w:rPr>
                <w:rFonts w:eastAsia="NSimSun" w:cs="Arial"/>
                <w:color w:val="FF0000"/>
                <w:spacing w:val="-4"/>
                <w:sz w:val="27"/>
                <w:szCs w:val="27"/>
              </w:rPr>
            </w:pPr>
          </w:p>
          <w:p w:rsidR="006E64EB" w:rsidRPr="006E64EB" w:rsidRDefault="006E64EB" w:rsidP="006E64EB">
            <w:pPr>
              <w:jc w:val="right"/>
              <w:rPr>
                <w:rFonts w:eastAsia="NSimSun" w:cs="Arial"/>
                <w:spacing w:val="-4"/>
                <w:szCs w:val="28"/>
              </w:rPr>
            </w:pPr>
            <w:r w:rsidRPr="006E64EB">
              <w:rPr>
                <w:rFonts w:eastAsia="NSimSun" w:cs="Arial"/>
                <w:spacing w:val="-4"/>
                <w:szCs w:val="28"/>
              </w:rPr>
              <w:t xml:space="preserve">В.А. </w:t>
            </w:r>
            <w:proofErr w:type="spellStart"/>
            <w:r w:rsidRPr="006E64EB">
              <w:rPr>
                <w:rFonts w:eastAsia="NSimSun" w:cs="Arial"/>
                <w:spacing w:val="-4"/>
                <w:szCs w:val="28"/>
              </w:rPr>
              <w:t>Шабалатов</w:t>
            </w:r>
            <w:proofErr w:type="spellEnd"/>
          </w:p>
        </w:tc>
      </w:tr>
    </w:tbl>
    <w:p w:rsidR="00CE57AA" w:rsidRDefault="00CE57AA">
      <w:pPr>
        <w:ind w:firstLine="709"/>
        <w:rPr>
          <w:szCs w:val="28"/>
        </w:rPr>
      </w:pPr>
    </w:p>
    <w:p w:rsidR="00CE57AA" w:rsidRDefault="00CE57AA">
      <w:pPr>
        <w:ind w:firstLine="709"/>
        <w:rPr>
          <w:szCs w:val="28"/>
        </w:rPr>
      </w:pPr>
    </w:p>
    <w:p w:rsidR="00CE57AA" w:rsidRDefault="00CE57AA">
      <w:pPr>
        <w:ind w:firstLine="709"/>
        <w:rPr>
          <w:szCs w:val="28"/>
        </w:rPr>
      </w:pPr>
    </w:p>
    <w:p w:rsidR="00CE57AA" w:rsidRDefault="00CE57AA">
      <w:pPr>
        <w:ind w:firstLine="709"/>
        <w:rPr>
          <w:szCs w:val="28"/>
        </w:rPr>
      </w:pPr>
    </w:p>
    <w:p w:rsidR="00360571" w:rsidRDefault="00360571" w:rsidP="006E512C"/>
    <w:p w:rsidR="00360571" w:rsidRDefault="00360571" w:rsidP="006E512C"/>
    <w:p w:rsidR="00360571" w:rsidRDefault="00360571" w:rsidP="006E512C"/>
    <w:p w:rsidR="00360571" w:rsidRDefault="00360571" w:rsidP="006E512C"/>
    <w:p w:rsidR="00CD100B" w:rsidRDefault="00CD100B" w:rsidP="006E512C"/>
    <w:p w:rsidR="00CD100B" w:rsidRDefault="00CD100B" w:rsidP="006E512C"/>
    <w:p w:rsidR="00360571" w:rsidRDefault="00360571" w:rsidP="006E512C"/>
    <w:p w:rsidR="00360571" w:rsidRDefault="00360571" w:rsidP="006E512C"/>
    <w:p w:rsidR="00360571" w:rsidRDefault="00360571" w:rsidP="006E512C"/>
    <w:p w:rsidR="00360571" w:rsidRDefault="00360571" w:rsidP="006E512C"/>
    <w:p w:rsidR="00360571" w:rsidRDefault="00360571" w:rsidP="006E512C"/>
    <w:p w:rsidR="00360571" w:rsidRDefault="00360571" w:rsidP="006E512C"/>
    <w:p w:rsidR="006422DF" w:rsidRDefault="006422DF" w:rsidP="006E512C"/>
    <w:p w:rsidR="006422DF" w:rsidRDefault="006422DF" w:rsidP="006E512C"/>
    <w:p w:rsidR="006422DF" w:rsidRDefault="006422DF" w:rsidP="006E512C"/>
    <w:p w:rsidR="006422DF" w:rsidRDefault="006422DF" w:rsidP="006E512C"/>
    <w:p w:rsidR="006422DF" w:rsidRDefault="006422DF" w:rsidP="006E512C"/>
    <w:p w:rsidR="006422DF" w:rsidRDefault="006422DF" w:rsidP="006E512C"/>
    <w:p w:rsidR="006422DF" w:rsidRDefault="006422DF" w:rsidP="006E512C"/>
    <w:p w:rsidR="006422DF" w:rsidRDefault="006422DF" w:rsidP="006E512C"/>
    <w:p w:rsidR="006422DF" w:rsidRDefault="006422DF" w:rsidP="006E512C"/>
    <w:p w:rsidR="006422DF" w:rsidRDefault="006422DF" w:rsidP="006E512C"/>
    <w:p w:rsidR="006422DF" w:rsidRDefault="006422DF" w:rsidP="006E512C"/>
    <w:p w:rsidR="006422DF" w:rsidRDefault="006422DF" w:rsidP="006E512C"/>
    <w:p w:rsidR="006422DF" w:rsidRDefault="006422DF" w:rsidP="006E512C"/>
    <w:p w:rsidR="006422DF" w:rsidRDefault="006422DF" w:rsidP="006E512C"/>
    <w:p w:rsidR="006422DF" w:rsidRDefault="006422DF" w:rsidP="006E512C"/>
    <w:p w:rsidR="006422DF" w:rsidRDefault="006422DF" w:rsidP="006E512C"/>
    <w:p w:rsidR="006422DF" w:rsidRDefault="006422DF" w:rsidP="006E512C"/>
    <w:p w:rsidR="006422DF" w:rsidRDefault="006422DF" w:rsidP="006E512C"/>
    <w:p w:rsidR="006422DF" w:rsidRDefault="006422DF" w:rsidP="006E512C"/>
    <w:p w:rsidR="006422DF" w:rsidRDefault="006422DF" w:rsidP="006E512C"/>
    <w:p w:rsidR="006422DF" w:rsidRDefault="006422DF" w:rsidP="006E512C"/>
    <w:p w:rsidR="006422DF" w:rsidRDefault="006422DF" w:rsidP="006E512C"/>
    <w:p w:rsidR="006422DF" w:rsidRDefault="006422DF" w:rsidP="006E512C"/>
    <w:p w:rsidR="006422DF" w:rsidRDefault="006422DF" w:rsidP="006E512C"/>
    <w:p w:rsidR="006422DF" w:rsidRDefault="006422DF" w:rsidP="006E512C"/>
    <w:p w:rsidR="006422DF" w:rsidRDefault="006422DF" w:rsidP="006E512C"/>
    <w:p w:rsidR="006422DF" w:rsidRDefault="006422DF" w:rsidP="006E512C"/>
    <w:p w:rsidR="006422DF" w:rsidRDefault="006422DF" w:rsidP="006E512C"/>
    <w:p w:rsidR="006422DF" w:rsidRDefault="006422DF" w:rsidP="006E512C"/>
    <w:p w:rsidR="006422DF" w:rsidRDefault="006422DF" w:rsidP="006E512C"/>
    <w:p w:rsidR="00C401B1" w:rsidRDefault="00C401B1" w:rsidP="006E512C"/>
    <w:p w:rsidR="00C401B1" w:rsidRDefault="00C401B1" w:rsidP="006E512C"/>
    <w:p w:rsidR="00C401B1" w:rsidRDefault="00C401B1" w:rsidP="006E512C"/>
    <w:p w:rsidR="00C401B1" w:rsidRDefault="00C401B1" w:rsidP="006E512C"/>
    <w:p w:rsidR="00C401B1" w:rsidRDefault="00C401B1" w:rsidP="006E512C"/>
    <w:p w:rsidR="00C401B1" w:rsidRDefault="00C401B1" w:rsidP="006E512C"/>
    <w:p w:rsidR="00C401B1" w:rsidRDefault="00C401B1" w:rsidP="006E512C"/>
    <w:p w:rsidR="00C401B1" w:rsidRDefault="00C401B1" w:rsidP="006E512C"/>
    <w:p w:rsidR="00C401B1" w:rsidRDefault="00C401B1" w:rsidP="006E512C"/>
    <w:p w:rsidR="00C401B1" w:rsidRDefault="00C401B1" w:rsidP="006E512C"/>
    <w:p w:rsidR="00C401B1" w:rsidRDefault="00C401B1" w:rsidP="006E512C"/>
    <w:p w:rsidR="00C401B1" w:rsidRDefault="00C401B1" w:rsidP="006E512C"/>
    <w:p w:rsidR="00C401B1" w:rsidRDefault="00C401B1" w:rsidP="006E512C"/>
    <w:p w:rsidR="00C401B1" w:rsidRDefault="00C401B1" w:rsidP="006E512C"/>
    <w:p w:rsidR="00C401B1" w:rsidRDefault="00C401B1" w:rsidP="006E512C"/>
    <w:p w:rsidR="00C401B1" w:rsidRDefault="00C401B1" w:rsidP="006E512C"/>
    <w:p w:rsidR="00C401B1" w:rsidRDefault="00C401B1" w:rsidP="006E512C"/>
    <w:p w:rsidR="00C401B1" w:rsidRDefault="00C401B1" w:rsidP="006E512C"/>
    <w:p w:rsidR="00C401B1" w:rsidRDefault="00C401B1" w:rsidP="006E512C"/>
    <w:p w:rsidR="00C401B1" w:rsidRDefault="00C401B1" w:rsidP="006E512C"/>
    <w:p w:rsidR="00C401B1" w:rsidRDefault="00C401B1" w:rsidP="006E512C"/>
    <w:p w:rsidR="00C401B1" w:rsidRDefault="00C401B1" w:rsidP="006E512C"/>
    <w:p w:rsidR="00C401B1" w:rsidRDefault="00C401B1" w:rsidP="006E512C"/>
    <w:p w:rsidR="00C401B1" w:rsidRDefault="00C401B1" w:rsidP="006E512C"/>
    <w:p w:rsidR="00C401B1" w:rsidRDefault="00C401B1" w:rsidP="006E512C"/>
    <w:p w:rsidR="00C401B1" w:rsidRDefault="00C401B1" w:rsidP="006E512C"/>
    <w:p w:rsidR="006E512C" w:rsidRDefault="006E512C" w:rsidP="006E512C">
      <w:pPr>
        <w:rPr>
          <w:szCs w:val="28"/>
        </w:rPr>
      </w:pPr>
      <w:bookmarkStart w:id="1" w:name="_GoBack"/>
      <w:bookmarkEnd w:id="1"/>
      <w:r>
        <w:t>Колесникова И.А.</w:t>
      </w:r>
      <w:r w:rsidRPr="00305252">
        <w:t xml:space="preserve"> 214-</w:t>
      </w:r>
      <w:r>
        <w:t>33-33</w:t>
      </w:r>
    </w:p>
    <w:sectPr w:rsidR="006E512C">
      <w:headerReference w:type="even" r:id="rId10"/>
      <w:headerReference w:type="default" r:id="rId11"/>
      <w:pgSz w:w="11906" w:h="16838"/>
      <w:pgMar w:top="567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B33" w:rsidRDefault="00481B33">
      <w:r>
        <w:separator/>
      </w:r>
    </w:p>
  </w:endnote>
  <w:endnote w:type="continuationSeparator" w:id="0">
    <w:p w:rsidR="00481B33" w:rsidRDefault="00481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B33" w:rsidRDefault="00481B33">
      <w:r>
        <w:separator/>
      </w:r>
    </w:p>
  </w:footnote>
  <w:footnote w:type="continuationSeparator" w:id="0">
    <w:p w:rsidR="00481B33" w:rsidRDefault="00481B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7AA" w:rsidRDefault="003C3795">
    <w:pPr>
      <w:pStyle w:val="ac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CE57AA" w:rsidRDefault="00CE57AA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7AA" w:rsidRDefault="003C3795">
    <w:pPr>
      <w:pStyle w:val="ac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C401B1">
      <w:rPr>
        <w:rStyle w:val="afa"/>
        <w:noProof/>
      </w:rPr>
      <w:t>2</w:t>
    </w:r>
    <w:r>
      <w:rPr>
        <w:rStyle w:val="afa"/>
      </w:rPr>
      <w:fldChar w:fldCharType="end"/>
    </w:r>
  </w:p>
  <w:p w:rsidR="00CE57AA" w:rsidRDefault="00CE57AA">
    <w:pPr>
      <w:pStyle w:val="ac"/>
    </w:pPr>
  </w:p>
  <w:p w:rsidR="00564BA0" w:rsidRDefault="00564BA0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7AA"/>
    <w:rsid w:val="000F2A71"/>
    <w:rsid w:val="001349D1"/>
    <w:rsid w:val="001955F1"/>
    <w:rsid w:val="00202A19"/>
    <w:rsid w:val="002228FE"/>
    <w:rsid w:val="0025149E"/>
    <w:rsid w:val="002A6424"/>
    <w:rsid w:val="002D6B44"/>
    <w:rsid w:val="003522C9"/>
    <w:rsid w:val="00360571"/>
    <w:rsid w:val="003C2AA2"/>
    <w:rsid w:val="003C3795"/>
    <w:rsid w:val="003E6C93"/>
    <w:rsid w:val="004006F4"/>
    <w:rsid w:val="00481B33"/>
    <w:rsid w:val="00537200"/>
    <w:rsid w:val="00564BA0"/>
    <w:rsid w:val="005A0FDC"/>
    <w:rsid w:val="0061244C"/>
    <w:rsid w:val="00624E41"/>
    <w:rsid w:val="006422DF"/>
    <w:rsid w:val="006830D2"/>
    <w:rsid w:val="006E512C"/>
    <w:rsid w:val="006E64EB"/>
    <w:rsid w:val="007008DF"/>
    <w:rsid w:val="0075148C"/>
    <w:rsid w:val="00776997"/>
    <w:rsid w:val="007D0224"/>
    <w:rsid w:val="00802F12"/>
    <w:rsid w:val="00807C9D"/>
    <w:rsid w:val="008A0806"/>
    <w:rsid w:val="00A67EEE"/>
    <w:rsid w:val="00B5341B"/>
    <w:rsid w:val="00BD7191"/>
    <w:rsid w:val="00BE6676"/>
    <w:rsid w:val="00C30F16"/>
    <w:rsid w:val="00C401B1"/>
    <w:rsid w:val="00C9350B"/>
    <w:rsid w:val="00CD100B"/>
    <w:rsid w:val="00CE57AA"/>
    <w:rsid w:val="00CF0A0A"/>
    <w:rsid w:val="00D11E0B"/>
    <w:rsid w:val="00D322FE"/>
    <w:rsid w:val="00F046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pacing w:val="4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table" w:styleId="af9">
    <w:name w:val="Table Grid"/>
    <w:basedOn w:val="a1"/>
    <w:pPr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header"/>
    <w:basedOn w:val="a"/>
    <w:link w:val="ab"/>
    <w:pPr>
      <w:tabs>
        <w:tab w:val="center" w:pos="4677"/>
        <w:tab w:val="right" w:pos="9355"/>
      </w:tabs>
    </w:pPr>
  </w:style>
  <w:style w:type="character" w:styleId="afa">
    <w:name w:val="page number"/>
    <w:basedOn w:val="a0"/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table" w:customStyle="1" w:styleId="13">
    <w:name w:val="Сетка таблицы1"/>
    <w:basedOn w:val="a1"/>
    <w:next w:val="a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Placeholder Text"/>
    <w:basedOn w:val="a0"/>
    <w:uiPriority w:val="99"/>
    <w:semiHidden/>
    <w:rPr>
      <w:color w:val="808080"/>
    </w:rPr>
  </w:style>
  <w:style w:type="paragraph" w:styleId="afd">
    <w:name w:val="Body Text Indent"/>
    <w:basedOn w:val="a"/>
    <w:link w:val="afe"/>
    <w:pPr>
      <w:spacing w:after="120"/>
      <w:ind w:left="283"/>
      <w:jc w:val="left"/>
    </w:pPr>
    <w:rPr>
      <w:sz w:val="24"/>
      <w:szCs w:val="24"/>
    </w:rPr>
  </w:style>
  <w:style w:type="character" w:customStyle="1" w:styleId="afe">
    <w:name w:val="Основной текст с отступом Знак"/>
    <w:basedOn w:val="a0"/>
    <w:link w:val="afd"/>
    <w:rPr>
      <w:sz w:val="24"/>
      <w:szCs w:val="24"/>
    </w:rPr>
  </w:style>
  <w:style w:type="paragraph" w:customStyle="1" w:styleId="ConsPlusNormal">
    <w:name w:val="ConsPlusNormal"/>
    <w:link w:val="ConsPlusNormal0"/>
    <w:qFormat/>
    <w:pPr>
      <w:widowControl w:val="0"/>
    </w:pPr>
    <w:rPr>
      <w:sz w:val="28"/>
      <w:lang w:eastAsia="zh-CN"/>
    </w:rPr>
  </w:style>
  <w:style w:type="character" w:styleId="aff">
    <w:name w:val="Subtle Emphasis"/>
    <w:uiPriority w:val="19"/>
    <w:qFormat/>
    <w:rPr>
      <w:i/>
      <w:iCs/>
      <w:color w:val="808080"/>
    </w:rPr>
  </w:style>
  <w:style w:type="character" w:customStyle="1" w:styleId="ConsPlusNormal0">
    <w:name w:val="ConsPlusNormal Знак"/>
    <w:link w:val="ConsPlusNormal"/>
    <w:rPr>
      <w:sz w:val="28"/>
      <w:lang w:eastAsia="zh-CN"/>
    </w:rPr>
  </w:style>
  <w:style w:type="paragraph" w:customStyle="1" w:styleId="14">
    <w:name w:val="Основной текст1"/>
    <w:basedOn w:val="6"/>
    <w:pPr>
      <w:keepNext w:val="0"/>
      <w:keepLines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0" w:after="140" w:line="276" w:lineRule="auto"/>
      <w:jc w:val="left"/>
    </w:pPr>
    <w:rPr>
      <w:rFonts w:ascii="Times New Roman" w:eastAsia="NSimSun" w:hAnsi="Times New Roman"/>
      <w:b w:val="0"/>
      <w:bCs w:val="0"/>
      <w:sz w:val="24"/>
      <w:szCs w:val="24"/>
    </w:rPr>
  </w:style>
  <w:style w:type="paragraph" w:styleId="aff0">
    <w:name w:val="Body Text"/>
    <w:basedOn w:val="a"/>
    <w:link w:val="aff1"/>
    <w:uiPriority w:val="99"/>
    <w:semiHidden/>
    <w:unhideWhenUsed/>
    <w:rsid w:val="006E64EB"/>
    <w:pPr>
      <w:spacing w:after="120"/>
    </w:pPr>
  </w:style>
  <w:style w:type="character" w:customStyle="1" w:styleId="aff1">
    <w:name w:val="Основной текст Знак"/>
    <w:basedOn w:val="a0"/>
    <w:link w:val="aff0"/>
    <w:uiPriority w:val="99"/>
    <w:semiHidden/>
    <w:rsid w:val="006E64E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pacing w:val="4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table" w:styleId="af9">
    <w:name w:val="Table Grid"/>
    <w:basedOn w:val="a1"/>
    <w:pPr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header"/>
    <w:basedOn w:val="a"/>
    <w:link w:val="ab"/>
    <w:pPr>
      <w:tabs>
        <w:tab w:val="center" w:pos="4677"/>
        <w:tab w:val="right" w:pos="9355"/>
      </w:tabs>
    </w:pPr>
  </w:style>
  <w:style w:type="character" w:styleId="afa">
    <w:name w:val="page number"/>
    <w:basedOn w:val="a0"/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table" w:customStyle="1" w:styleId="13">
    <w:name w:val="Сетка таблицы1"/>
    <w:basedOn w:val="a1"/>
    <w:next w:val="a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Placeholder Text"/>
    <w:basedOn w:val="a0"/>
    <w:uiPriority w:val="99"/>
    <w:semiHidden/>
    <w:rPr>
      <w:color w:val="808080"/>
    </w:rPr>
  </w:style>
  <w:style w:type="paragraph" w:styleId="afd">
    <w:name w:val="Body Text Indent"/>
    <w:basedOn w:val="a"/>
    <w:link w:val="afe"/>
    <w:pPr>
      <w:spacing w:after="120"/>
      <w:ind w:left="283"/>
      <w:jc w:val="left"/>
    </w:pPr>
    <w:rPr>
      <w:sz w:val="24"/>
      <w:szCs w:val="24"/>
    </w:rPr>
  </w:style>
  <w:style w:type="character" w:customStyle="1" w:styleId="afe">
    <w:name w:val="Основной текст с отступом Знак"/>
    <w:basedOn w:val="a0"/>
    <w:link w:val="afd"/>
    <w:rPr>
      <w:sz w:val="24"/>
      <w:szCs w:val="24"/>
    </w:rPr>
  </w:style>
  <w:style w:type="paragraph" w:customStyle="1" w:styleId="ConsPlusNormal">
    <w:name w:val="ConsPlusNormal"/>
    <w:link w:val="ConsPlusNormal0"/>
    <w:qFormat/>
    <w:pPr>
      <w:widowControl w:val="0"/>
    </w:pPr>
    <w:rPr>
      <w:sz w:val="28"/>
      <w:lang w:eastAsia="zh-CN"/>
    </w:rPr>
  </w:style>
  <w:style w:type="character" w:styleId="aff">
    <w:name w:val="Subtle Emphasis"/>
    <w:uiPriority w:val="19"/>
    <w:qFormat/>
    <w:rPr>
      <w:i/>
      <w:iCs/>
      <w:color w:val="808080"/>
    </w:rPr>
  </w:style>
  <w:style w:type="character" w:customStyle="1" w:styleId="ConsPlusNormal0">
    <w:name w:val="ConsPlusNormal Знак"/>
    <w:link w:val="ConsPlusNormal"/>
    <w:rPr>
      <w:sz w:val="28"/>
      <w:lang w:eastAsia="zh-CN"/>
    </w:rPr>
  </w:style>
  <w:style w:type="paragraph" w:customStyle="1" w:styleId="14">
    <w:name w:val="Основной текст1"/>
    <w:basedOn w:val="6"/>
    <w:pPr>
      <w:keepNext w:val="0"/>
      <w:keepLines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0" w:after="140" w:line="276" w:lineRule="auto"/>
      <w:jc w:val="left"/>
    </w:pPr>
    <w:rPr>
      <w:rFonts w:ascii="Times New Roman" w:eastAsia="NSimSun" w:hAnsi="Times New Roman"/>
      <w:b w:val="0"/>
      <w:bCs w:val="0"/>
      <w:sz w:val="24"/>
      <w:szCs w:val="24"/>
    </w:rPr>
  </w:style>
  <w:style w:type="paragraph" w:styleId="aff0">
    <w:name w:val="Body Text"/>
    <w:basedOn w:val="a"/>
    <w:link w:val="aff1"/>
    <w:uiPriority w:val="99"/>
    <w:semiHidden/>
    <w:unhideWhenUsed/>
    <w:rsid w:val="006E64EB"/>
    <w:pPr>
      <w:spacing w:after="120"/>
    </w:pPr>
  </w:style>
  <w:style w:type="character" w:customStyle="1" w:styleId="aff1">
    <w:name w:val="Основной текст Знак"/>
    <w:basedOn w:val="a0"/>
    <w:link w:val="aff0"/>
    <w:uiPriority w:val="99"/>
    <w:semiHidden/>
    <w:rsid w:val="006E64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36707&amp;dst=122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3FF90-097E-4E50-84B2-391C9D236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с/х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Антонов Н.А.</dc:creator>
  <cp:lastModifiedBy>Колесникова Ирина Александровна</cp:lastModifiedBy>
  <cp:revision>3</cp:revision>
  <cp:lastPrinted>2026-08-28T10:55:00Z</cp:lastPrinted>
  <dcterms:created xsi:type="dcterms:W3CDTF">2026-09-28T11:00:00Z</dcterms:created>
  <dcterms:modified xsi:type="dcterms:W3CDTF">2026-09-28T11:01:00Z</dcterms:modified>
</cp:coreProperties>
</file>