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ACD" w:rsidRDefault="00B22A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B22ACD" w:rsidRDefault="00B22A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22ACD" w:rsidRDefault="00B22A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B22ACD" w:rsidRDefault="00B22A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15 апреля 2014 г. N 341</w:t>
      </w:r>
    </w:p>
    <w:p w:rsidR="00B22ACD" w:rsidRDefault="00B22A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22ACD" w:rsidRDefault="00B22A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ПРЕДОСТАВЛЕНИИ</w:t>
      </w:r>
    </w:p>
    <w:p w:rsidR="00B22ACD" w:rsidRDefault="00B22A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ПРЕИМУЩЕСТВ ОРГАНИЗАЦИЯМ ИНВАЛИДОВ ПРИ ОПРЕДЕЛЕНИИ</w:t>
      </w:r>
    </w:p>
    <w:p w:rsidR="00B22ACD" w:rsidRDefault="00B22A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ПОСТАВЩИКА (ПОДРЯДЧИКА, ИСПОЛНИТЕЛЯ) В ОТНОШЕНИИ</w:t>
      </w:r>
    </w:p>
    <w:p w:rsidR="00B22ACD" w:rsidRDefault="00B22A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ПРЕДЛАГАЕМОЙ ИМИ ЦЕНЫ КОНТРАКТА</w:t>
      </w:r>
    </w:p>
    <w:p w:rsidR="00B22ACD" w:rsidRDefault="00B22A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22ACD" w:rsidRDefault="00B22A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частью 3 статьи 29</w:t>
        </w:r>
      </w:hyperlink>
      <w:r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B22ACD" w:rsidRDefault="00B22A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Утвердить прилагаемые:</w:t>
      </w:r>
    </w:p>
    <w:p w:rsidR="00B22ACD" w:rsidRDefault="00B22A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28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предоставления преимуществ организациям инвалидов при определении поставщика (подрядчика, исполнителя) в отношении предлагаемой ими цены контракта;</w:t>
      </w:r>
    </w:p>
    <w:p w:rsidR="00B22ACD" w:rsidRDefault="00B22A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\l Par50 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перечень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товаров, работ, услуг, при закупке которых предоставляются преимущества организациям инвалидов.</w:t>
      </w:r>
    </w:p>
    <w:p w:rsidR="00B22ACD" w:rsidRDefault="00B22A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22ACD" w:rsidRDefault="00B22A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B22ACD" w:rsidRDefault="00B22A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22ACD" w:rsidRDefault="00B22A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B22ACD" w:rsidRDefault="00B22A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22ACD" w:rsidRDefault="00B22A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22ACD" w:rsidRDefault="00B22A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22ACD" w:rsidRDefault="00B22A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22ACD" w:rsidRDefault="00B22A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22ACD" w:rsidRDefault="00B22A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Утверждены</w:t>
      </w:r>
    </w:p>
    <w:p w:rsidR="00B22ACD" w:rsidRDefault="00B22A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B22ACD" w:rsidRDefault="00B22A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22ACD" w:rsidRDefault="00B22A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апреля 2014 г. N 341</w:t>
      </w:r>
    </w:p>
    <w:p w:rsidR="00B22ACD" w:rsidRDefault="00B22A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22ACD" w:rsidRDefault="00B22A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ПРАВИЛА</w:t>
      </w:r>
    </w:p>
    <w:p w:rsidR="00B22ACD" w:rsidRDefault="00B22A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ПРЕДОСТАВЛЕНИЯ ПРЕИМУЩЕСТВ ОРГАНИЗАЦИЯМ ИНВАЛИДОВ</w:t>
      </w:r>
    </w:p>
    <w:p w:rsidR="00B22ACD" w:rsidRDefault="00B22A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ОПРЕДЕЛЕНИИ ПОСТАВЩИКА (ПОДРЯДЧИКА, ИСПОЛНИТЕЛЯ)</w:t>
      </w:r>
    </w:p>
    <w:p w:rsidR="00B22ACD" w:rsidRDefault="00B22A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ОТНОШЕНИИ ПРЕДЛАГАЕМОЙ ИМИ ЦЕНЫ КОНТРАКТА</w:t>
      </w:r>
    </w:p>
    <w:p w:rsidR="00B22ACD" w:rsidRDefault="00B22A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22ACD" w:rsidRDefault="00B22A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Настоящие Правила определяют порядок предоставления преимуществ организациям инвалидов при определении поставщика (подрядчика, исполнителя) в отношении предлагаемой ими цены контракта в размере до 15 процентов при осуществлении закупок товаров, работ, услуг в соответствии с перечнем товаров, работ, услуг, при закупке которых предоставляются преимущества организациям инвалидов, утвержденным настоящим постановлением.</w:t>
      </w:r>
    </w:p>
    <w:p w:rsidR="00B22ACD" w:rsidRDefault="00B22A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34"/>
      <w:bookmarkEnd w:id="1"/>
      <w:r>
        <w:rPr>
          <w:rFonts w:ascii="Calibri" w:hAnsi="Calibri" w:cs="Calibri"/>
        </w:rPr>
        <w:t xml:space="preserve">2. Действие настоящих Правил распространяется на общероссийские общественные организации инвалидов (в том числе созданные как союзы общественных организаций инвалидов), среди членов которых инвалиды и их законные представители составляют не менее чем 80 процентов, и на организации, уставный (складочный) капитал которых полностью состоит из вкладов общероссийских общественных организаций инвалидов и среднесписочная численность </w:t>
      </w:r>
      <w:proofErr w:type="gramStart"/>
      <w:r>
        <w:rPr>
          <w:rFonts w:ascii="Calibri" w:hAnsi="Calibri" w:cs="Calibri"/>
        </w:rPr>
        <w:t>инвалидов</w:t>
      </w:r>
      <w:proofErr w:type="gramEnd"/>
      <w:r>
        <w:rPr>
          <w:rFonts w:ascii="Calibri" w:hAnsi="Calibri" w:cs="Calibri"/>
        </w:rPr>
        <w:t xml:space="preserve"> в которых по отношению к другим работникам составляет не менее чем 50 процентов, а доля оплаты труда инвалидов в фонде оплаты труда - не менее чем 25 процентов.</w:t>
      </w:r>
    </w:p>
    <w:p w:rsidR="00B22ACD" w:rsidRDefault="00B22A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 xml:space="preserve">Для получения преимущества участник закупки, являющийся организацией инвалидов, наряду с документами, предусмотренными законодательством Российской Федерации о контрактной системе в сфере закупок товаров, работ, услуг, заявляет в произвольной форме свое соответствие критериям, установленным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consultantplus://offline/ref=D52DE5E2A3C6CD8BCDD777F9A2228DCF10BCE84FF968282653D0AA9BCB0E80A09381007C335E2F7872m8J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частью 2 статьи 29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 для обеспечения государственных и </w:t>
      </w:r>
      <w:r>
        <w:rPr>
          <w:rFonts w:ascii="Calibri" w:hAnsi="Calibri" w:cs="Calibri"/>
        </w:rPr>
        <w:lastRenderedPageBreak/>
        <w:t>муниципальных нужд".</w:t>
      </w:r>
      <w:proofErr w:type="gramEnd"/>
    </w:p>
    <w:p w:rsidR="00B22ACD" w:rsidRDefault="00B22A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6"/>
      <w:bookmarkEnd w:id="2"/>
      <w:r>
        <w:rPr>
          <w:rFonts w:ascii="Calibri" w:hAnsi="Calibri" w:cs="Calibri"/>
        </w:rPr>
        <w:t xml:space="preserve">4. Организация инвалидов, признанная победителем определения поставщика (подрядчика, исполнителя), представляет заказчику требование, составленное в произвольной форме, о предоставлении преимуществ, установленных в соответствии со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consultantplus://offline/ref=D52DE5E2A3C6CD8BCDD777F9A2228DCF10BCE84FF968282653D0AA9BCB0E80A09381007C335E2F7872mEJ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статьей 29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B22ACD" w:rsidRDefault="00B22A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7"/>
      <w:bookmarkEnd w:id="3"/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>Контракт с организацией инвалидов, признанной победителем определения поставщика (подрядчика, исполнителя), заключается по цене, предложенной этой организацией, увеличенной до пятнадцати процентов от такой цены, но не выше начальной (максимальной) цены контракта, указанной в извещении об осуществлении закупки.</w:t>
      </w:r>
      <w:proofErr w:type="gramEnd"/>
    </w:p>
    <w:p w:rsidR="00B22ACD" w:rsidRDefault="00B22A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В случае уклонения победителя конкурса, запроса предложений от заключения контракта положения, предусмотренные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\l Par36 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пунктами 4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-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\l Par37 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5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настоящих Правил, распространяются на участника закупки, соответствующего критериям, указанным в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\l Par34 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пункте 2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настоящих Правил, заявке которого присвоен 2-й номер.</w:t>
      </w:r>
    </w:p>
    <w:p w:rsidR="00B22ACD" w:rsidRDefault="00B22A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В случае уклонения победителя аукциона, запроса котировок от заключения контракта положения, предусмотренные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\l Par36 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пунктами 4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-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\l Par37 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5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настоящих Правил, распространяются на участника закупки, соответствующего критериям, указанным в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\l Par34 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пункте 2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настоящих Правил, который предложил такую же, как и победитель аукциона, запроса котировок цену контракта или </w:t>
      </w:r>
      <w:proofErr w:type="gramStart"/>
      <w:r>
        <w:rPr>
          <w:rFonts w:ascii="Calibri" w:hAnsi="Calibri" w:cs="Calibri"/>
        </w:rPr>
        <w:t>предложение</w:t>
      </w:r>
      <w:proofErr w:type="gramEnd"/>
      <w:r>
        <w:rPr>
          <w:rFonts w:ascii="Calibri" w:hAnsi="Calibri" w:cs="Calibri"/>
        </w:rPr>
        <w:t xml:space="preserve"> о цене контракта которого содержит лучшие условия по цене контракта, следующие после условий, предложенных победителем аукциона, запроса котировок.</w:t>
      </w:r>
    </w:p>
    <w:p w:rsidR="00B22ACD" w:rsidRDefault="00B22A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22ACD" w:rsidRDefault="00B22A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22ACD" w:rsidRDefault="00B22A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22ACD" w:rsidRDefault="00B22A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22ACD" w:rsidRDefault="00B22A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22ACD" w:rsidRDefault="00B22A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B22ACD" w:rsidRDefault="00B22A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B22ACD" w:rsidRDefault="00B22A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22ACD" w:rsidRDefault="00B22A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апреля 2014 г. N 341</w:t>
      </w:r>
    </w:p>
    <w:p w:rsidR="00B22ACD" w:rsidRDefault="00B22A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22ACD" w:rsidRDefault="00B22A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4" w:name="Par50"/>
      <w:bookmarkEnd w:id="4"/>
      <w:r>
        <w:rPr>
          <w:rFonts w:ascii="Calibri" w:hAnsi="Calibri" w:cs="Calibri"/>
          <w:b/>
          <w:bCs/>
        </w:rPr>
        <w:t>ПЕРЕЧЕНЬ</w:t>
      </w:r>
    </w:p>
    <w:p w:rsidR="00B22ACD" w:rsidRDefault="00B22A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ТОВАРОВ, РАБОТ, УСЛУГ, ПРИ ЗАКУПКЕ КОТОРЫХ ПРЕДОСТАВЛЯЮТСЯ</w:t>
      </w:r>
    </w:p>
    <w:p w:rsidR="00B22ACD" w:rsidRDefault="00B22A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ПРЕИМУЩЕСТВА ОРГАНИЗАЦИЯМ ИНВАЛИДОВ</w:t>
      </w:r>
    </w:p>
    <w:p w:rsidR="00B22ACD" w:rsidRDefault="00B22A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00"/>
        <w:gridCol w:w="6313"/>
      </w:tblGrid>
      <w:tr w:rsidR="00B22A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Код по Общероссийскому </w:t>
            </w: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HYPERLINK consultantplus://offline/ref=D52DE5E2A3C6CD8BCDD777F9A2228DCF10BDEC4EFE66282653D0AA9BCB70mEJ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color w:val="0000FF"/>
              </w:rPr>
              <w:t>классификатору</w:t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продукции по видам экономической деятельности (ОКПД) </w:t>
            </w: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034-2007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</w:t>
            </w:r>
          </w:p>
        </w:tc>
      </w:tr>
      <w:tr w:rsidR="00B22A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  <w:tcBorders>
              <w:top w:val="single" w:sz="4" w:space="0" w:color="auto"/>
            </w:tcBorders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HYPERLINK consultantplus://offline/ref=D52DE5E2A3C6CD8BCDD777F9A2228DCF10BDEC4EFE66282653D0AA9BCB0E80A09381007C335D287B72m9J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color w:val="0000FF"/>
              </w:rPr>
              <w:t>15.13.12.215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6313" w:type="dxa"/>
            <w:tcBorders>
              <w:top w:val="single" w:sz="4" w:space="0" w:color="auto"/>
            </w:tcBorders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Полуфабрикаты</w:t>
            </w:r>
            <w:proofErr w:type="gramEnd"/>
            <w:r>
              <w:rPr>
                <w:rFonts w:ascii="Calibri" w:hAnsi="Calibri" w:cs="Calibri"/>
              </w:rPr>
              <w:t xml:space="preserve"> охлажденные в тесте</w:t>
            </w:r>
          </w:p>
        </w:tc>
      </w:tr>
      <w:tr w:rsidR="00B22A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HYPERLINK consultantplus://offline/ref=D52DE5E2A3C6CD8BCDD777F9A2228DCF10BDEC4EFE66282653D0AA9BCB0E80A09381007C335D247F72mBJ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color w:val="0000FF"/>
              </w:rPr>
              <w:t>15.32.10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6313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Соки фруктовые и овощные</w:t>
            </w:r>
          </w:p>
        </w:tc>
      </w:tr>
      <w:tr w:rsidR="00B22A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HYPERLINK consultantplus://offline/ref=D52DE5E2A3C6CD8BCDD777F9A2228DCF10BDEC4EFE66282653D0AA9BCB0E80A09381007C335A2C7A72mDJ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color w:val="0000FF"/>
              </w:rPr>
              <w:t>15.33.15.110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6313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Овощи</w:t>
            </w:r>
            <w:proofErr w:type="gramEnd"/>
            <w:r>
              <w:rPr>
                <w:rFonts w:ascii="Calibri" w:hAnsi="Calibri" w:cs="Calibri"/>
              </w:rPr>
              <w:t xml:space="preserve"> консервированные с уксусом или уксусной кислотой</w:t>
            </w:r>
          </w:p>
        </w:tc>
      </w:tr>
      <w:tr w:rsidR="00B22A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HYPERLINK consultantplus://offline/ref=D52DE5E2A3C6CD8BCDD777F9A2228DCF10BDEC4EFE66282653D0AA9BCB0E80A09381007C335B2D7272mAJ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color w:val="0000FF"/>
              </w:rPr>
              <w:t>15.81.11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6313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Изделия хлебобулочные недлительного хранения</w:t>
            </w:r>
          </w:p>
        </w:tc>
      </w:tr>
      <w:tr w:rsidR="00B22A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HYPERLINK consultantplus://offline/ref=D52DE5E2A3C6CD8BCDD777F9A2228DCF10BDEC4EFE66282653D0AA9BCB0E80A09381007C335B2E7D72mCJ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color w:val="0000FF"/>
              </w:rPr>
              <w:t>15.82.11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6313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Изделия хлебобулочные длительного хранения, изделия хлебобулочные пониженной влажности, полуфабрикаты хлебобулочные</w:t>
            </w:r>
          </w:p>
        </w:tc>
      </w:tr>
      <w:tr w:rsidR="00B22A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HYPERLINK consultantplus://offline/ref=D52DE5E2A3C6CD8BCDD777F9A2228DCF10BDEC4EFE66282653D0AA9BCB0E80A09381007C33582E7872m8J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color w:val="0000FF"/>
              </w:rPr>
              <w:t>15.98.11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6313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Воды минеральные и газированные неподслащенные и </w:t>
            </w:r>
            <w:proofErr w:type="spellStart"/>
            <w:r>
              <w:rPr>
                <w:rFonts w:ascii="Calibri" w:hAnsi="Calibri" w:cs="Calibri"/>
              </w:rPr>
              <w:t>неароматизированные</w:t>
            </w:r>
            <w:proofErr w:type="spellEnd"/>
          </w:p>
        </w:tc>
      </w:tr>
      <w:tr w:rsidR="00B22A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HYPERLINK consultantplus://offline/ref=D52DE5E2A3C6CD8BCDD777F9A2228DCF10BDEC4EFE66282653D0AA9BCB0E80A09381007C3358247A72mBJ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color w:val="0000FF"/>
              </w:rPr>
              <w:t>17.40.11.110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6313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Одеяла трикотажные (кроме </w:t>
            </w:r>
            <w:proofErr w:type="gramStart"/>
            <w:r>
              <w:rPr>
                <w:rFonts w:ascii="Calibri" w:hAnsi="Calibri" w:cs="Calibri"/>
              </w:rPr>
              <w:t>электрических</w:t>
            </w:r>
            <w:proofErr w:type="gramEnd"/>
            <w:r>
              <w:rPr>
                <w:rFonts w:ascii="Calibri" w:hAnsi="Calibri" w:cs="Calibri"/>
              </w:rPr>
              <w:t>) и пледы дорожные</w:t>
            </w:r>
          </w:p>
        </w:tc>
      </w:tr>
      <w:tr w:rsidR="00B22A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HYPERLINK consultantplus://offline/ref=D52DE5E2A3C6CD8BCDD777F9A2228DCF10BDEC4EFE66282653D0AA9BCB0E80A09381007C3358247B72m4J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color w:val="0000FF"/>
              </w:rPr>
              <w:t>17.40.12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6313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Белье постельное</w:t>
            </w:r>
          </w:p>
        </w:tc>
      </w:tr>
      <w:tr w:rsidR="00B22A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HYPERLINK consultantplus://offline/ref=D52DE5E2A3C6CD8BCDD777F9A2228DCF10BDEC4EFE66282653D0AA9BCB0E80A09381007C3358247272m5J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color w:val="0000FF"/>
              </w:rPr>
              <w:t>17.40.13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6313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Белье столовое</w:t>
            </w:r>
          </w:p>
        </w:tc>
      </w:tr>
      <w:tr w:rsidR="00B22A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HYPERLINK consultantplus://offline/ref=D52DE5E2A3C6CD8BCDD777F9A2228DCF10BDEC4EFE66282653D0AA9BCB0E80A09381007C3358257B72mAJ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color w:val="0000FF"/>
              </w:rPr>
              <w:t>17.40.14.110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6313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Белье туалетное из тканей</w:t>
            </w:r>
          </w:p>
        </w:tc>
      </w:tr>
      <w:tr w:rsidR="00B22A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HYPERLINK consultantplus://offline/ref=D52DE5E2A3C6CD8BCDD777F9A2228DCF10BDEC4EFE66282653D0AA9BCB0E80A09381007C3358257972mFJ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color w:val="0000FF"/>
              </w:rPr>
              <w:t>17.40.15.110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6313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Занавеси (включая портьеры) и шторы из тканей</w:t>
            </w:r>
          </w:p>
        </w:tc>
      </w:tr>
      <w:tr w:rsidR="00B22A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HYPERLINK consultantplus://offline/ref=D52DE5E2A3C6CD8BCDD777F9A2228DCF10BDEC4EFE66282653D0AA9BCB0E80A09381007C3358257F72mEJ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color w:val="0000FF"/>
              </w:rPr>
              <w:t>17.40.16.110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6313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Гобелены и ткани мебельно-декоративные рисунчатые ручной </w:t>
            </w:r>
            <w:r>
              <w:rPr>
                <w:rFonts w:ascii="Calibri" w:hAnsi="Calibri" w:cs="Calibri"/>
              </w:rPr>
              <w:lastRenderedPageBreak/>
              <w:t>работы типа гобеленов</w:t>
            </w:r>
          </w:p>
        </w:tc>
      </w:tr>
      <w:tr w:rsidR="00B22A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fldChar w:fldCharType="begin"/>
            </w:r>
            <w:r>
              <w:rPr>
                <w:rFonts w:ascii="Calibri" w:hAnsi="Calibri" w:cs="Calibri"/>
              </w:rPr>
              <w:instrText xml:space="preserve">HYPERLINK consultantplus://offline/ref=D52DE5E2A3C6CD8BCDD777F9A2228DCF10BDEC4EFE66282653D0AA9BCB0E80A09381007C3358257D72mDJ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color w:val="0000FF"/>
              </w:rPr>
              <w:t>17.40.21.110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6313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Мешки и пакеты упаковочные</w:t>
            </w:r>
          </w:p>
        </w:tc>
      </w:tr>
      <w:tr w:rsidR="00B22A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HYPERLINK consultantplus://offline/ref=D52DE5E2A3C6CD8BCDD777F9A2228DCF10BDEC4EFE66282653D0AA9BCB0E80A09381007C33592D7C72mFJ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color w:val="0000FF"/>
              </w:rPr>
              <w:t>17.52.12.213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6313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Сетки-сумки хозяйственные, плетенные из бечевок, шнуров или веревок</w:t>
            </w:r>
          </w:p>
        </w:tc>
      </w:tr>
      <w:tr w:rsidR="00B22A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HYPERLINK consultantplus://offline/ref=D52DE5E2A3C6CD8BCDD777F9A2228DCF10BDEC4EFE66282653D0AA9BCB0E80A09381007C33592D7372mCJ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color w:val="0000FF"/>
              </w:rPr>
              <w:t>17.53.10.110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6313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Материалы нетканые из химических нитей с поверхностной плотностью не более 25 г/м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  <w:r>
              <w:rPr>
                <w:rFonts w:ascii="Calibri" w:hAnsi="Calibri" w:cs="Calibri"/>
              </w:rPr>
              <w:t xml:space="preserve"> (кроме ватинов)</w:t>
            </w:r>
          </w:p>
        </w:tc>
      </w:tr>
      <w:tr w:rsidR="00B22A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HYPERLINK consultantplus://offline/ref=D52DE5E2A3C6CD8BCDD777F9A2228DCF10BDEC4EFE66282653D0AA9BCB0E80A09381007C33592F7872mEJ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color w:val="0000FF"/>
              </w:rPr>
              <w:t>17.54.31.210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6313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Изделия из ваты из хлопка</w:t>
            </w:r>
          </w:p>
        </w:tc>
      </w:tr>
      <w:tr w:rsidR="00B22A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HYPERLINK consultantplus://offline/ref=D52DE5E2A3C6CD8BCDD777F9A2228DCF10BDEC4EFE66282653D0AA9BCB0E80A09381007C3359287E72mAJ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color w:val="0000FF"/>
              </w:rPr>
              <w:t>17.71.10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6313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Колготы, рейтузы, чулки, гольфы, носки и прочие изделия чулочно-носочные</w:t>
            </w:r>
          </w:p>
        </w:tc>
      </w:tr>
      <w:tr w:rsidR="00B22A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HYPERLINK consultantplus://offline/ref=D52DE5E2A3C6CD8BCDD777F9A2228DCF10BDEC4EFE66282653D0AA9BCB0E80A09381007C3359297972mCJ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color w:val="0000FF"/>
              </w:rPr>
              <w:t>17.72.10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6313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Джемперы, пуловеры, кардиганы, жилеты трикотажные и аналогичные изделия</w:t>
            </w:r>
          </w:p>
        </w:tc>
      </w:tr>
      <w:tr w:rsidR="00B22A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HYPERLINK consultantplus://offline/ref=D52DE5E2A3C6CD8BCDD777F9A2228DCF10BDEC4EFE66282653D0AA9BCB0E80A09381007C3359297272mAJ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color w:val="0000FF"/>
              </w:rPr>
              <w:t>18.21.11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6313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Комплекты и костюмы, куртки (пиджаки) и блейзеры мужские, производственные и профессиональные</w:t>
            </w:r>
          </w:p>
        </w:tc>
      </w:tr>
      <w:tr w:rsidR="00B22A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HYPERLINK consultantplus://offline/ref=D52DE5E2A3C6CD8BCDD777F9A2228DCF10BDEC4EFE66282653D0AA9BCB0E80A09381007C33562F7A72m9J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color w:val="0000FF"/>
              </w:rPr>
              <w:t>18.24.13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6313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Перчатки, рукавицы (варежки) и митенки, трикотажные</w:t>
            </w:r>
          </w:p>
        </w:tc>
      </w:tr>
      <w:tr w:rsidR="00B22A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HYPERLINK consultantplus://offline/ref=D52DE5E2A3C6CD8BCDD777F9A2228DCF10BDEC4EFE66282653D0AA9BCB0E80A09381007C33572C7872mAJ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color w:val="0000FF"/>
              </w:rPr>
              <w:t>19.20.12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6313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Чемоданы, сумки дамские и аналогичные изделия из любого материала</w:t>
            </w:r>
          </w:p>
        </w:tc>
      </w:tr>
      <w:tr w:rsidR="00B22A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HYPERLINK consultantplus://offline/ref=D52DE5E2A3C6CD8BCDD777F9A2228DCF10BDEC4EFE66282653D0AA9BCB0E80A09381007C3357257972mCJ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color w:val="0000FF"/>
              </w:rPr>
              <w:t>20.40.1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6313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Тара деревянная</w:t>
            </w:r>
          </w:p>
        </w:tc>
      </w:tr>
      <w:tr w:rsidR="00B22A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HYPERLINK consultantplus://offline/ref=D52DE5E2A3C6CD8BCDD777F9A2228DCF10BDEC4EFE66282653D0AA9BCB0E80A09381007C325E2A7872m8J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color w:val="0000FF"/>
              </w:rPr>
              <w:t>21.21.11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6313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Бумага и картон </w:t>
            </w:r>
            <w:proofErr w:type="gramStart"/>
            <w:r>
              <w:rPr>
                <w:rFonts w:ascii="Calibri" w:hAnsi="Calibri" w:cs="Calibri"/>
              </w:rPr>
              <w:t>гофрированные</w:t>
            </w:r>
            <w:proofErr w:type="gramEnd"/>
            <w:r>
              <w:rPr>
                <w:rFonts w:ascii="Calibri" w:hAnsi="Calibri" w:cs="Calibri"/>
              </w:rPr>
              <w:t>, в рулонах или листах</w:t>
            </w:r>
          </w:p>
        </w:tc>
      </w:tr>
      <w:tr w:rsidR="00B22A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6" w:history="1">
              <w:r>
                <w:rPr>
                  <w:rFonts w:ascii="Calibri" w:hAnsi="Calibri" w:cs="Calibri"/>
                  <w:color w:val="0000FF"/>
                </w:rPr>
                <w:t>21.22.11</w:t>
              </w:r>
            </w:hyperlink>
          </w:p>
        </w:tc>
        <w:tc>
          <w:tcPr>
            <w:tcW w:w="6313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Бумага туалетная, платки носовые, салфетки и полотенца гигиенические или косметические, скатерти и салфетки для стола, бумажные</w:t>
            </w:r>
          </w:p>
        </w:tc>
      </w:tr>
      <w:tr w:rsidR="00B22A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7" w:history="1">
              <w:r>
                <w:rPr>
                  <w:rFonts w:ascii="Calibri" w:hAnsi="Calibri" w:cs="Calibri"/>
                  <w:color w:val="0000FF"/>
                </w:rPr>
                <w:t>21.25.12</w:t>
              </w:r>
            </w:hyperlink>
          </w:p>
        </w:tc>
        <w:tc>
          <w:tcPr>
            <w:tcW w:w="6313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Ярлыки и этикетки из бумаги или картона</w:t>
            </w:r>
          </w:p>
        </w:tc>
      </w:tr>
      <w:tr w:rsidR="00B22A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8" w:history="1">
              <w:r>
                <w:rPr>
                  <w:rFonts w:ascii="Calibri" w:hAnsi="Calibri" w:cs="Calibri"/>
                  <w:color w:val="0000FF"/>
                </w:rPr>
                <w:t>22.11.10.210</w:t>
              </w:r>
            </w:hyperlink>
          </w:p>
        </w:tc>
        <w:tc>
          <w:tcPr>
            <w:tcW w:w="6313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Книги, брошюры, листовки печатные и аналогичные материалы печатные в виде отдельных листов для слепых</w:t>
            </w:r>
          </w:p>
        </w:tc>
      </w:tr>
      <w:tr w:rsidR="00B22A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9" w:history="1">
              <w:r>
                <w:rPr>
                  <w:rFonts w:ascii="Calibri" w:hAnsi="Calibri" w:cs="Calibri"/>
                  <w:color w:val="0000FF"/>
                </w:rPr>
                <w:t>22.11.41.810</w:t>
              </w:r>
            </w:hyperlink>
          </w:p>
        </w:tc>
        <w:tc>
          <w:tcPr>
            <w:tcW w:w="6313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Атласы и прочие сборники карт, схем и планов для слепых печатные</w:t>
            </w:r>
          </w:p>
        </w:tc>
      </w:tr>
      <w:tr w:rsidR="00B22A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0" w:history="1">
              <w:r>
                <w:rPr>
                  <w:rFonts w:ascii="Calibri" w:hAnsi="Calibri" w:cs="Calibri"/>
                  <w:color w:val="0000FF"/>
                </w:rPr>
                <w:t>22.11.51.810</w:t>
              </w:r>
            </w:hyperlink>
          </w:p>
        </w:tc>
        <w:tc>
          <w:tcPr>
            <w:tcW w:w="6313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Карты, карты-схемы, схемы и планы, глобусы, кроме изданий в виде книг для слепых, печатные</w:t>
            </w:r>
          </w:p>
        </w:tc>
      </w:tr>
      <w:tr w:rsidR="00B22A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1" w:history="1">
              <w:r>
                <w:rPr>
                  <w:rFonts w:ascii="Calibri" w:hAnsi="Calibri" w:cs="Calibri"/>
                  <w:color w:val="0000FF"/>
                </w:rPr>
                <w:t>25.24.28.790</w:t>
              </w:r>
            </w:hyperlink>
          </w:p>
        </w:tc>
        <w:tc>
          <w:tcPr>
            <w:tcW w:w="6313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Изделия из полимеров в первичных формах прочие, не включенные в другие группировки</w:t>
            </w:r>
          </w:p>
        </w:tc>
      </w:tr>
      <w:tr w:rsidR="00B22A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2" w:history="1">
              <w:r>
                <w:rPr>
                  <w:rFonts w:ascii="Calibri" w:hAnsi="Calibri" w:cs="Calibri"/>
                  <w:color w:val="0000FF"/>
                </w:rPr>
                <w:t>28.73.14</w:t>
              </w:r>
            </w:hyperlink>
          </w:p>
        </w:tc>
        <w:tc>
          <w:tcPr>
            <w:tcW w:w="6313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Гвозди, кнопки, кнопки чертежные, скобы и аналогичные изделия</w:t>
            </w:r>
          </w:p>
        </w:tc>
      </w:tr>
      <w:tr w:rsidR="00B22A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3" w:history="1">
              <w:r>
                <w:rPr>
                  <w:rFonts w:ascii="Calibri" w:hAnsi="Calibri" w:cs="Calibri"/>
                  <w:color w:val="0000FF"/>
                </w:rPr>
                <w:t>28.74.1</w:t>
              </w:r>
            </w:hyperlink>
          </w:p>
        </w:tc>
        <w:tc>
          <w:tcPr>
            <w:tcW w:w="6313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Изделия крепежные, винты мелкие крепежные</w:t>
            </w:r>
          </w:p>
        </w:tc>
      </w:tr>
      <w:tr w:rsidR="00B22A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4" w:history="1">
              <w:r>
                <w:rPr>
                  <w:rFonts w:ascii="Calibri" w:hAnsi="Calibri" w:cs="Calibri"/>
                  <w:color w:val="0000FF"/>
                </w:rPr>
                <w:t>31.20.2</w:t>
              </w:r>
            </w:hyperlink>
          </w:p>
        </w:tc>
        <w:tc>
          <w:tcPr>
            <w:tcW w:w="6313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Устройства коммутации и защиты электрических цепей на напряжение не более 1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</w:p>
        </w:tc>
      </w:tr>
      <w:tr w:rsidR="00B22A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5" w:history="1">
              <w:r>
                <w:rPr>
                  <w:rFonts w:ascii="Calibri" w:hAnsi="Calibri" w:cs="Calibri"/>
                  <w:color w:val="0000FF"/>
                </w:rPr>
                <w:t>31.20.3</w:t>
              </w:r>
            </w:hyperlink>
          </w:p>
        </w:tc>
        <w:tc>
          <w:tcPr>
            <w:tcW w:w="6313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Комплекты электрической аппаратуры коммутации и (или) защиты</w:t>
            </w:r>
          </w:p>
        </w:tc>
      </w:tr>
      <w:tr w:rsidR="00B22A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6" w:history="1">
              <w:r>
                <w:rPr>
                  <w:rFonts w:ascii="Calibri" w:hAnsi="Calibri" w:cs="Calibri"/>
                  <w:color w:val="0000FF"/>
                </w:rPr>
                <w:t>31.50.2</w:t>
              </w:r>
            </w:hyperlink>
          </w:p>
        </w:tc>
        <w:tc>
          <w:tcPr>
            <w:tcW w:w="6313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Светильники и устройства осветительные</w:t>
            </w:r>
          </w:p>
        </w:tc>
      </w:tr>
      <w:tr w:rsidR="00B22A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7" w:history="1">
              <w:r>
                <w:rPr>
                  <w:rFonts w:ascii="Calibri" w:hAnsi="Calibri" w:cs="Calibri"/>
                  <w:color w:val="0000FF"/>
                </w:rPr>
                <w:t>31.50.4</w:t>
              </w:r>
            </w:hyperlink>
          </w:p>
        </w:tc>
        <w:tc>
          <w:tcPr>
            <w:tcW w:w="6313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Части ламп, комплектующие изделия к осветительному оборудованию</w:t>
            </w:r>
          </w:p>
        </w:tc>
      </w:tr>
      <w:tr w:rsidR="00B22A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8" w:history="1">
              <w:r>
                <w:rPr>
                  <w:rFonts w:ascii="Calibri" w:hAnsi="Calibri" w:cs="Calibri"/>
                  <w:color w:val="0000FF"/>
                </w:rPr>
                <w:t>34.30.30</w:t>
              </w:r>
            </w:hyperlink>
          </w:p>
        </w:tc>
        <w:tc>
          <w:tcPr>
            <w:tcW w:w="6313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Ремни безопасности, подушки аварийные предохранительные и части и принадлежности кузовов</w:t>
            </w:r>
          </w:p>
        </w:tc>
      </w:tr>
      <w:tr w:rsidR="00B22A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9" w:history="1">
              <w:r>
                <w:rPr>
                  <w:rFonts w:ascii="Calibri" w:hAnsi="Calibri" w:cs="Calibri"/>
                  <w:color w:val="0000FF"/>
                </w:rPr>
                <w:t>36.11.1</w:t>
              </w:r>
            </w:hyperlink>
          </w:p>
        </w:tc>
        <w:tc>
          <w:tcPr>
            <w:tcW w:w="6313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Мебель для сидения и ее части</w:t>
            </w:r>
          </w:p>
        </w:tc>
      </w:tr>
      <w:tr w:rsidR="00B22A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0" w:history="1">
              <w:r>
                <w:rPr>
                  <w:rFonts w:ascii="Calibri" w:hAnsi="Calibri" w:cs="Calibri"/>
                  <w:color w:val="0000FF"/>
                </w:rPr>
                <w:t>36.12.1</w:t>
              </w:r>
            </w:hyperlink>
          </w:p>
        </w:tc>
        <w:tc>
          <w:tcPr>
            <w:tcW w:w="6313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Мебель для офисов, административных помещений, учебных заведений, учреждений культуры, предприятий торговли, общественного питания, бытового обслуживания и т.п., кроме мебели для сидения</w:t>
            </w:r>
          </w:p>
        </w:tc>
      </w:tr>
      <w:tr w:rsidR="00B22A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1" w:history="1">
              <w:r>
                <w:rPr>
                  <w:rFonts w:ascii="Calibri" w:hAnsi="Calibri" w:cs="Calibri"/>
                  <w:color w:val="0000FF"/>
                </w:rPr>
                <w:t>36.62.11</w:t>
              </w:r>
            </w:hyperlink>
          </w:p>
        </w:tc>
        <w:tc>
          <w:tcPr>
            <w:tcW w:w="6313" w:type="dxa"/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Метлы и щетки для домашней уборки</w:t>
            </w:r>
          </w:p>
        </w:tc>
      </w:tr>
      <w:tr w:rsidR="00B22A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  <w:tcBorders>
              <w:bottom w:val="single" w:sz="4" w:space="0" w:color="auto"/>
            </w:tcBorders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2" w:history="1">
              <w:r>
                <w:rPr>
                  <w:rFonts w:ascii="Calibri" w:hAnsi="Calibri" w:cs="Calibri"/>
                  <w:color w:val="0000FF"/>
                </w:rPr>
                <w:t>36.62.12</w:t>
              </w:r>
            </w:hyperlink>
          </w:p>
        </w:tc>
        <w:tc>
          <w:tcPr>
            <w:tcW w:w="6313" w:type="dxa"/>
            <w:tcBorders>
              <w:bottom w:val="single" w:sz="4" w:space="0" w:color="auto"/>
            </w:tcBorders>
          </w:tcPr>
          <w:p w:rsidR="00B22ACD" w:rsidRDefault="00B2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Щетки зубные, щетки для волос и прочие туалетные щетки для ухода за внешностью; кисти художественные, кисточки для письма, кисточки косметические</w:t>
            </w:r>
          </w:p>
        </w:tc>
      </w:tr>
    </w:tbl>
    <w:p w:rsidR="00B22ACD" w:rsidRDefault="00B22AC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bookmarkStart w:id="5" w:name="_GoBack"/>
      <w:bookmarkEnd w:id="5"/>
    </w:p>
    <w:p w:rsidR="00552F1C" w:rsidRDefault="00552F1C"/>
    <w:sectPr w:rsidR="00552F1C" w:rsidSect="00E43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ACD"/>
    <w:rsid w:val="00552F1C"/>
    <w:rsid w:val="0062075D"/>
    <w:rsid w:val="00B2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2DE5E2A3C6CD8BCDD777F9A2228DCF10BDEC4EFE66282653D0AA9BCB0E80A09381007C325E247972m8J" TargetMode="External"/><Relationship Id="rId13" Type="http://schemas.openxmlformats.org/officeDocument/2006/relationships/hyperlink" Target="consultantplus://offline/ref=D52DE5E2A3C6CD8BCDD777F9A2228DCF10BDEC4EFE66282653D0AA9BCB0E80A09381007C315C2F7D72mDJ" TargetMode="External"/><Relationship Id="rId18" Type="http://schemas.openxmlformats.org/officeDocument/2006/relationships/hyperlink" Target="consultantplus://offline/ref=D52DE5E2A3C6CD8BCDD777F9A2228DCF10BDEC4EFE66282653D0AA9BCB0E80A09381007C305E287D72mA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52DE5E2A3C6CD8BCDD777F9A2228DCF10BDEC4EFE66282653D0AA9BCB0E80A09381007C305C287372m4J" TargetMode="External"/><Relationship Id="rId7" Type="http://schemas.openxmlformats.org/officeDocument/2006/relationships/hyperlink" Target="consultantplus://offline/ref=D52DE5E2A3C6CD8BCDD777F9A2228DCF10BDEC4EFE66282653D0AA9BCB0E80A09381007C325E2B7272m8J" TargetMode="External"/><Relationship Id="rId12" Type="http://schemas.openxmlformats.org/officeDocument/2006/relationships/hyperlink" Target="consultantplus://offline/ref=D52DE5E2A3C6CD8BCDD777F9A2228DCF10BDEC4EFE66282653D0AA9BCB0E80A09381007C315C2F7972mCJ" TargetMode="External"/><Relationship Id="rId17" Type="http://schemas.openxmlformats.org/officeDocument/2006/relationships/hyperlink" Target="consultantplus://offline/ref=D52DE5E2A3C6CD8BCDD777F9A2228DCF10BDEC4EFE66282653D0AA9BCB0E80A09381007C31562D7872mA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52DE5E2A3C6CD8BCDD777F9A2228DCF10BDEC4EFE66282653D0AA9BCB0E80A09381007C31562C7272m8J" TargetMode="External"/><Relationship Id="rId20" Type="http://schemas.openxmlformats.org/officeDocument/2006/relationships/hyperlink" Target="consultantplus://offline/ref=D52DE5E2A3C6CD8BCDD777F9A2228DCF10BDEC4EFE66282653D0AA9BCB0E80A09381007C305F2F7F72mB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52DE5E2A3C6CD8BCDD777F9A2228DCF10BDEC4EFE66282653D0AA9BCB0E80A09381007C325E2A7372mDJ" TargetMode="External"/><Relationship Id="rId11" Type="http://schemas.openxmlformats.org/officeDocument/2006/relationships/hyperlink" Target="consultantplus://offline/ref=D52DE5E2A3C6CD8BCDD777F9A2228DCF10BDEC4EFE66282653D0AA9BCB0E80A09381007C3256297372m8J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D52DE5E2A3C6CD8BCDD777F9A2228DCF10BCE84FF968282653D0AA9BCB0E80A09381007C335E2F7872m9J" TargetMode="External"/><Relationship Id="rId15" Type="http://schemas.openxmlformats.org/officeDocument/2006/relationships/hyperlink" Target="consultantplus://offline/ref=D52DE5E2A3C6CD8BCDD777F9A2228DCF10BDEC4EFE66282653D0AA9BCB0E80A09381007C3159257972mCJ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D52DE5E2A3C6CD8BCDD777F9A2228DCF10BDEC4EFE66282653D0AA9BCB0E80A09381007C325F2C7272mEJ" TargetMode="External"/><Relationship Id="rId19" Type="http://schemas.openxmlformats.org/officeDocument/2006/relationships/hyperlink" Target="consultantplus://offline/ref=D52DE5E2A3C6CD8BCDD777F9A2228DCF10BDEC4EFE66282653D0AA9BCB0E80A09381007C305F2E7C72m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52DE5E2A3C6CD8BCDD777F9A2228DCF10BDEC4EFE66282653D0AA9BCB0E80A09381007C325E257C72mDJ" TargetMode="External"/><Relationship Id="rId14" Type="http://schemas.openxmlformats.org/officeDocument/2006/relationships/hyperlink" Target="consultantplus://offline/ref=D52DE5E2A3C6CD8BCDD777F9A2228DCF10BDEC4EFE66282653D0AA9BCB0E80A09381007C3159247D72m4J" TargetMode="External"/><Relationship Id="rId22" Type="http://schemas.openxmlformats.org/officeDocument/2006/relationships/hyperlink" Target="consultantplus://offline/ref=D52DE5E2A3C6CD8BCDD777F9A2228DCF10BDEC4EFE66282653D0AA9BCB0E80A09381007C305C297B72m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1959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Карелина Мария Евгеньевна</dc:creator>
  <cp:lastModifiedBy>Карелина Мария Евгеньевна</cp:lastModifiedBy>
  <cp:revision>2</cp:revision>
  <cp:lastPrinted>2014-05-07T09:41:00Z</cp:lastPrinted>
  <dcterms:created xsi:type="dcterms:W3CDTF">2014-05-07T09:38:00Z</dcterms:created>
  <dcterms:modified xsi:type="dcterms:W3CDTF">2014-05-07T09:41:00Z</dcterms:modified>
</cp:coreProperties>
</file>