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CA9" w:rsidRDefault="00113CA9">
      <w:pPr>
        <w:pStyle w:val="ConsPlusTitlePage"/>
      </w:pPr>
      <w:bookmarkStart w:id="0" w:name="_GoBack"/>
      <w:bookmarkEnd w:id="0"/>
    </w:p>
    <w:p w:rsidR="00113CA9" w:rsidRDefault="00113CA9">
      <w:pPr>
        <w:pStyle w:val="ConsPlusNormal"/>
        <w:jc w:val="both"/>
        <w:outlineLvl w:val="0"/>
      </w:pPr>
    </w:p>
    <w:p w:rsidR="00113CA9" w:rsidRDefault="00113CA9">
      <w:pPr>
        <w:pStyle w:val="ConsPlusTitle"/>
        <w:jc w:val="center"/>
        <w:outlineLvl w:val="0"/>
      </w:pPr>
      <w:r>
        <w:t>ПРАВИТЕЛЬСТВО САМАРСКОЙ ОБЛАСТИ</w:t>
      </w:r>
    </w:p>
    <w:p w:rsidR="00113CA9" w:rsidRDefault="00113CA9">
      <w:pPr>
        <w:pStyle w:val="ConsPlusTitle"/>
        <w:jc w:val="both"/>
      </w:pPr>
    </w:p>
    <w:p w:rsidR="00113CA9" w:rsidRDefault="00113CA9">
      <w:pPr>
        <w:pStyle w:val="ConsPlusTitle"/>
        <w:jc w:val="center"/>
      </w:pPr>
      <w:r>
        <w:t>ПОСТАНОВЛЕНИЕ</w:t>
      </w:r>
    </w:p>
    <w:p w:rsidR="00113CA9" w:rsidRDefault="00113CA9">
      <w:pPr>
        <w:pStyle w:val="ConsPlusTitle"/>
        <w:jc w:val="center"/>
      </w:pPr>
      <w:r>
        <w:t>от 29 декабря 2015 г. N 895</w:t>
      </w:r>
    </w:p>
    <w:p w:rsidR="00113CA9" w:rsidRDefault="00113CA9">
      <w:pPr>
        <w:pStyle w:val="ConsPlusTitle"/>
        <w:jc w:val="both"/>
      </w:pPr>
    </w:p>
    <w:p w:rsidR="00113CA9" w:rsidRDefault="00113CA9">
      <w:pPr>
        <w:pStyle w:val="ConsPlusTitle"/>
        <w:jc w:val="center"/>
      </w:pPr>
      <w:r>
        <w:t xml:space="preserve">ОБ ОПРЕДЕЛЕНИИ ТРЕБОВАНИЙ К </w:t>
      </w:r>
      <w:proofErr w:type="gramStart"/>
      <w:r>
        <w:t>ЗАКУПАЕМЫМ</w:t>
      </w:r>
      <w:proofErr w:type="gramEnd"/>
      <w:r>
        <w:t xml:space="preserve"> ГОСУДАРСТВЕННЫМИ</w:t>
      </w:r>
    </w:p>
    <w:p w:rsidR="00113CA9" w:rsidRDefault="00113CA9">
      <w:pPr>
        <w:pStyle w:val="ConsPlusTitle"/>
        <w:jc w:val="center"/>
      </w:pPr>
      <w:r>
        <w:t>ОРГАНАМИ САМАРСКОЙ ОБЛАСТИ, ОРГАНАМИ УПРАВЛЕНИЯ</w:t>
      </w:r>
    </w:p>
    <w:p w:rsidR="00113CA9" w:rsidRDefault="00113CA9">
      <w:pPr>
        <w:pStyle w:val="ConsPlusTitle"/>
        <w:jc w:val="center"/>
      </w:pPr>
      <w:r>
        <w:t>ТЕРРИТОРИАЛЬНЫМИ ГОСУДАРСТВЕННЫМИ ВНЕБЮДЖЕТНЫМИ ФОНДАМИ И</w:t>
      </w:r>
    </w:p>
    <w:p w:rsidR="00113CA9" w:rsidRDefault="00113CA9">
      <w:pPr>
        <w:pStyle w:val="ConsPlusTitle"/>
        <w:jc w:val="center"/>
      </w:pPr>
      <w:r>
        <w:t>ПОДВЕДОМСТВЕННЫМИ ИМ КАЗЕННЫМИ И БЮДЖЕТНЫМИ УЧРЕЖДЕНИЯМИ,</w:t>
      </w:r>
    </w:p>
    <w:p w:rsidR="00113CA9" w:rsidRDefault="00113CA9">
      <w:pPr>
        <w:pStyle w:val="ConsPlusTitle"/>
        <w:jc w:val="center"/>
      </w:pPr>
      <w:r>
        <w:t>УНИТАРНЫМИ ПРЕДПРИЯТИЯМИ САМАРСКОЙ ОБЛАСТИ</w:t>
      </w:r>
    </w:p>
    <w:p w:rsidR="00113CA9" w:rsidRDefault="00113CA9">
      <w:pPr>
        <w:pStyle w:val="ConsPlusTitle"/>
        <w:jc w:val="center"/>
      </w:pPr>
      <w:proofErr w:type="gramStart"/>
      <w:r>
        <w:t>ОТДЕЛЬНЫМ ВИДАМ ТОВАРОВ, РАБОТ, УСЛУГ (В ТОМ ЧИСЛЕ</w:t>
      </w:r>
      <w:proofErr w:type="gramEnd"/>
    </w:p>
    <w:p w:rsidR="00113CA9" w:rsidRDefault="00113CA9">
      <w:pPr>
        <w:pStyle w:val="ConsPlusTitle"/>
        <w:jc w:val="center"/>
      </w:pPr>
      <w:proofErr w:type="gramStart"/>
      <w:r>
        <w:t>ПРЕДЕЛЬНЫХ ЦЕН ТОВАРОВ, РАБОТ, УСЛУГ)</w:t>
      </w:r>
      <w:proofErr w:type="gramEnd"/>
    </w:p>
    <w:p w:rsidR="00113CA9" w:rsidRDefault="00113CA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13C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13CA9" w:rsidRDefault="00113CA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3CA9" w:rsidRDefault="00113CA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13CA9" w:rsidRDefault="00113CA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13CA9" w:rsidRDefault="00113CA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Самарской области от 28.03.2016 </w:t>
            </w:r>
            <w:hyperlink r:id="rId5">
              <w:r>
                <w:rPr>
                  <w:color w:val="0000FF"/>
                </w:rPr>
                <w:t>N 142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113CA9" w:rsidRDefault="00113C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23.05.2016 </w:t>
            </w:r>
            <w:hyperlink r:id="rId6">
              <w:r>
                <w:rPr>
                  <w:color w:val="0000FF"/>
                </w:rPr>
                <w:t>N 264</w:t>
              </w:r>
            </w:hyperlink>
            <w:r>
              <w:rPr>
                <w:color w:val="392C69"/>
              </w:rPr>
              <w:t xml:space="preserve">, от 27.07.2016 </w:t>
            </w:r>
            <w:hyperlink r:id="rId7">
              <w:r>
                <w:rPr>
                  <w:color w:val="0000FF"/>
                </w:rPr>
                <w:t>N 415</w:t>
              </w:r>
            </w:hyperlink>
            <w:r>
              <w:rPr>
                <w:color w:val="392C69"/>
              </w:rPr>
              <w:t xml:space="preserve">, от 30.09.2016 </w:t>
            </w:r>
            <w:hyperlink r:id="rId8">
              <w:r>
                <w:rPr>
                  <w:color w:val="0000FF"/>
                </w:rPr>
                <w:t>N 560</w:t>
              </w:r>
            </w:hyperlink>
            <w:r>
              <w:rPr>
                <w:color w:val="392C69"/>
              </w:rPr>
              <w:t>,</w:t>
            </w:r>
          </w:p>
          <w:p w:rsidR="00113CA9" w:rsidRDefault="00113C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27.12.2016 </w:t>
            </w:r>
            <w:hyperlink r:id="rId9">
              <w:r>
                <w:rPr>
                  <w:color w:val="0000FF"/>
                </w:rPr>
                <w:t>N 817</w:t>
              </w:r>
            </w:hyperlink>
            <w:r>
              <w:rPr>
                <w:color w:val="392C69"/>
              </w:rPr>
              <w:t xml:space="preserve">, от 30.03.2017 </w:t>
            </w:r>
            <w:hyperlink r:id="rId10">
              <w:r>
                <w:rPr>
                  <w:color w:val="0000FF"/>
                </w:rPr>
                <w:t>N 201</w:t>
              </w:r>
            </w:hyperlink>
            <w:r>
              <w:rPr>
                <w:color w:val="392C69"/>
              </w:rPr>
              <w:t xml:space="preserve">, от 27.06.2017 </w:t>
            </w:r>
            <w:hyperlink r:id="rId11">
              <w:r>
                <w:rPr>
                  <w:color w:val="0000FF"/>
                </w:rPr>
                <w:t>N 405</w:t>
              </w:r>
            </w:hyperlink>
            <w:r>
              <w:rPr>
                <w:color w:val="392C69"/>
              </w:rPr>
              <w:t>,</w:t>
            </w:r>
          </w:p>
          <w:p w:rsidR="00113CA9" w:rsidRDefault="00113C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24.08.2017 </w:t>
            </w:r>
            <w:hyperlink r:id="rId12">
              <w:r>
                <w:rPr>
                  <w:color w:val="0000FF"/>
                </w:rPr>
                <w:t>N 551</w:t>
              </w:r>
            </w:hyperlink>
            <w:r>
              <w:rPr>
                <w:color w:val="392C69"/>
              </w:rPr>
              <w:t xml:space="preserve">, от 29.09.2017 </w:t>
            </w:r>
            <w:hyperlink r:id="rId13">
              <w:r>
                <w:rPr>
                  <w:color w:val="0000FF"/>
                </w:rPr>
                <w:t>N 624</w:t>
              </w:r>
            </w:hyperlink>
            <w:r>
              <w:rPr>
                <w:color w:val="392C69"/>
              </w:rPr>
              <w:t xml:space="preserve">, от 22.12.2017 </w:t>
            </w:r>
            <w:hyperlink r:id="rId14">
              <w:r>
                <w:rPr>
                  <w:color w:val="0000FF"/>
                </w:rPr>
                <w:t>N 878</w:t>
              </w:r>
            </w:hyperlink>
            <w:r>
              <w:rPr>
                <w:color w:val="392C69"/>
              </w:rPr>
              <w:t>,</w:t>
            </w:r>
          </w:p>
          <w:p w:rsidR="00113CA9" w:rsidRDefault="00113C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26.03.2018 </w:t>
            </w:r>
            <w:hyperlink r:id="rId15">
              <w:r>
                <w:rPr>
                  <w:color w:val="0000FF"/>
                </w:rPr>
                <w:t>N 146</w:t>
              </w:r>
            </w:hyperlink>
            <w:r>
              <w:rPr>
                <w:color w:val="392C69"/>
              </w:rPr>
              <w:t xml:space="preserve">, от 11.09.2018 </w:t>
            </w:r>
            <w:hyperlink r:id="rId16">
              <w:r>
                <w:rPr>
                  <w:color w:val="0000FF"/>
                </w:rPr>
                <w:t>N 542</w:t>
              </w:r>
            </w:hyperlink>
            <w:r>
              <w:rPr>
                <w:color w:val="392C69"/>
              </w:rPr>
              <w:t xml:space="preserve">, от 06.03.2019 </w:t>
            </w:r>
            <w:hyperlink r:id="rId17">
              <w:r>
                <w:rPr>
                  <w:color w:val="0000FF"/>
                </w:rPr>
                <w:t>N 123</w:t>
              </w:r>
            </w:hyperlink>
            <w:r>
              <w:rPr>
                <w:color w:val="392C69"/>
              </w:rPr>
              <w:t>,</w:t>
            </w:r>
          </w:p>
          <w:p w:rsidR="00113CA9" w:rsidRDefault="00113C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03.04.2020 </w:t>
            </w:r>
            <w:hyperlink r:id="rId18">
              <w:r>
                <w:rPr>
                  <w:color w:val="0000FF"/>
                </w:rPr>
                <w:t>N 216</w:t>
              </w:r>
            </w:hyperlink>
            <w:r>
              <w:rPr>
                <w:color w:val="392C69"/>
              </w:rPr>
              <w:t xml:space="preserve">, от 15.06.2021 </w:t>
            </w:r>
            <w:hyperlink r:id="rId19">
              <w:r>
                <w:rPr>
                  <w:color w:val="0000FF"/>
                </w:rPr>
                <w:t>N 402</w:t>
              </w:r>
            </w:hyperlink>
            <w:r>
              <w:rPr>
                <w:color w:val="392C69"/>
              </w:rPr>
              <w:t xml:space="preserve">, от 29.07.2021 </w:t>
            </w:r>
            <w:hyperlink r:id="rId20">
              <w:r>
                <w:rPr>
                  <w:color w:val="0000FF"/>
                </w:rPr>
                <w:t>N 523</w:t>
              </w:r>
            </w:hyperlink>
            <w:r>
              <w:rPr>
                <w:color w:val="392C69"/>
              </w:rPr>
              <w:t>,</w:t>
            </w:r>
          </w:p>
          <w:p w:rsidR="00113CA9" w:rsidRDefault="00113C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23.12.2021 </w:t>
            </w:r>
            <w:hyperlink r:id="rId21">
              <w:r>
                <w:rPr>
                  <w:color w:val="0000FF"/>
                </w:rPr>
                <w:t>N 1054</w:t>
              </w:r>
            </w:hyperlink>
            <w:r>
              <w:rPr>
                <w:color w:val="392C69"/>
              </w:rPr>
              <w:t xml:space="preserve">, от 30.01.2023 </w:t>
            </w:r>
            <w:hyperlink r:id="rId22">
              <w:r>
                <w:rPr>
                  <w:color w:val="0000FF"/>
                </w:rPr>
                <w:t>N 61</w:t>
              </w:r>
            </w:hyperlink>
            <w:r>
              <w:rPr>
                <w:color w:val="392C69"/>
              </w:rPr>
              <w:t xml:space="preserve">, от 03.08.2023 </w:t>
            </w:r>
            <w:hyperlink r:id="rId23">
              <w:r>
                <w:rPr>
                  <w:color w:val="0000FF"/>
                </w:rPr>
                <w:t>N 617</w:t>
              </w:r>
            </w:hyperlink>
            <w:r>
              <w:rPr>
                <w:color w:val="392C69"/>
              </w:rPr>
              <w:t>,</w:t>
            </w:r>
          </w:p>
          <w:p w:rsidR="00113CA9" w:rsidRDefault="00113C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28.12.2024 </w:t>
            </w:r>
            <w:hyperlink r:id="rId24">
              <w:r>
                <w:rPr>
                  <w:color w:val="0000FF"/>
                </w:rPr>
                <w:t>N 999</w:t>
              </w:r>
            </w:hyperlink>
            <w:r>
              <w:rPr>
                <w:color w:val="392C69"/>
              </w:rPr>
              <w:t xml:space="preserve">, от 15.09.2025 </w:t>
            </w:r>
            <w:hyperlink r:id="rId25">
              <w:r>
                <w:rPr>
                  <w:color w:val="0000FF"/>
                </w:rPr>
                <w:t>N 551</w:t>
              </w:r>
            </w:hyperlink>
            <w:r>
              <w:rPr>
                <w:color w:val="392C69"/>
              </w:rPr>
              <w:t>,</w:t>
            </w:r>
          </w:p>
          <w:p w:rsidR="00113CA9" w:rsidRDefault="00113CA9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</w:t>
            </w:r>
            <w:proofErr w:type="gramStart"/>
            <w:r>
              <w:rPr>
                <w:color w:val="392C69"/>
              </w:rPr>
              <w:t>внесенными</w:t>
            </w:r>
            <w:proofErr w:type="gramEnd"/>
            <w:r>
              <w:rPr>
                <w:color w:val="392C69"/>
              </w:rPr>
              <w:t xml:space="preserve"> </w:t>
            </w:r>
            <w:hyperlink r:id="rId26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Самарской области</w:t>
            </w:r>
          </w:p>
          <w:p w:rsidR="00113CA9" w:rsidRDefault="00113CA9">
            <w:pPr>
              <w:pStyle w:val="ConsPlusNormal"/>
              <w:jc w:val="center"/>
            </w:pPr>
            <w:r>
              <w:rPr>
                <w:color w:val="392C69"/>
              </w:rPr>
              <w:t>от 08.04.2022 N 227)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3CA9" w:rsidRDefault="00113CA9">
            <w:pPr>
              <w:pStyle w:val="ConsPlusNormal"/>
            </w:pPr>
          </w:p>
        </w:tc>
      </w:tr>
    </w:tbl>
    <w:p w:rsidR="00113CA9" w:rsidRDefault="00113CA9">
      <w:pPr>
        <w:pStyle w:val="ConsPlusNormal"/>
        <w:jc w:val="both"/>
      </w:pPr>
    </w:p>
    <w:p w:rsidR="00113CA9" w:rsidRDefault="00113CA9">
      <w:pPr>
        <w:pStyle w:val="ConsPlusNormal"/>
        <w:ind w:firstLine="540"/>
        <w:jc w:val="both"/>
      </w:pPr>
      <w:r>
        <w:t xml:space="preserve">В целях реализации положений </w:t>
      </w:r>
      <w:hyperlink r:id="rId27">
        <w:r>
          <w:rPr>
            <w:color w:val="0000FF"/>
          </w:rPr>
          <w:t>пункта 2 части 4 статьи 19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Правительство Самарской области постановляет:</w:t>
      </w:r>
    </w:p>
    <w:p w:rsidR="00113CA9" w:rsidRDefault="00113CA9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 xml:space="preserve">Утвердить прилагаемые </w:t>
      </w:r>
      <w:hyperlink w:anchor="P51">
        <w:r>
          <w:rPr>
            <w:color w:val="0000FF"/>
          </w:rPr>
          <w:t>Правила</w:t>
        </w:r>
      </w:hyperlink>
      <w:r>
        <w:t xml:space="preserve"> определения требований к закупаемым государственными органами Самарской области, органами управления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 отдельным видам товаров, работ, услуг (в том числе предельных цен товаров, работ, услуг) (далее - Правила).</w:t>
      </w:r>
      <w:proofErr w:type="gramEnd"/>
    </w:p>
    <w:p w:rsidR="00113CA9" w:rsidRDefault="00113CA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24.08.2017 N 551)</w:t>
      </w:r>
    </w:p>
    <w:p w:rsidR="00113CA9" w:rsidRDefault="00113CA9">
      <w:pPr>
        <w:pStyle w:val="ConsPlusNormal"/>
        <w:spacing w:before="220"/>
        <w:ind w:firstLine="540"/>
        <w:jc w:val="both"/>
      </w:pPr>
      <w:r>
        <w:t xml:space="preserve">1.1. Установить, что по решению руководителей государственных органов Самарской области, органов управления территориальными государственными внебюджетными </w:t>
      </w:r>
      <w:proofErr w:type="gramStart"/>
      <w:r>
        <w:t>фондами</w:t>
      </w:r>
      <w:proofErr w:type="gramEnd"/>
      <w:r>
        <w:t xml:space="preserve"> установленные в обязательном перечне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услуг), предусмотренном </w:t>
      </w:r>
      <w:hyperlink w:anchor="P240">
        <w:r>
          <w:rPr>
            <w:color w:val="0000FF"/>
          </w:rPr>
          <w:t>приложением 2</w:t>
        </w:r>
      </w:hyperlink>
      <w:r>
        <w:t xml:space="preserve"> к Правилам, размеры предельных цен товаров, за исключением автомобилей </w:t>
      </w:r>
      <w:proofErr w:type="gramStart"/>
      <w:r>
        <w:t>легковых, средств автотранспортных для перевозки 10 или более человек, автомобилей грузовых, и услуг при составлении ведомственного перечня могут быть определены путем умножения на индекс потребительских цен на товары и услуги по данным Федеральной службы государственной статистики за период действия указанных предельных цен, а размеры предельных цен автомобилей легковых, средств автотранспортных для перевозки 10 или более человек, автомобилей грузовых - не более</w:t>
      </w:r>
      <w:proofErr w:type="gramEnd"/>
      <w:r>
        <w:t xml:space="preserve"> чем на индекс потребительских </w:t>
      </w:r>
      <w:proofErr w:type="gramStart"/>
      <w:r>
        <w:t>цен</w:t>
      </w:r>
      <w:proofErr w:type="gramEnd"/>
      <w:r>
        <w:t xml:space="preserve"> на легковой автомобиль (отечественный, новый) по данным Федеральной службы государственной статистики за период действия указанных предельных цен.</w:t>
      </w:r>
    </w:p>
    <w:p w:rsidR="00113CA9" w:rsidRDefault="00113CA9">
      <w:pPr>
        <w:pStyle w:val="ConsPlusNormal"/>
        <w:jc w:val="both"/>
      </w:pPr>
      <w:r>
        <w:t xml:space="preserve">(п. 1.1 </w:t>
      </w:r>
      <w:proofErr w:type="gramStart"/>
      <w:r>
        <w:t>введен</w:t>
      </w:r>
      <w:proofErr w:type="gramEnd"/>
      <w:r>
        <w:t xml:space="preserve"> </w:t>
      </w:r>
      <w:hyperlink r:id="rId29">
        <w:r>
          <w:rPr>
            <w:color w:val="0000FF"/>
          </w:rPr>
          <w:t>Постановлением</w:t>
        </w:r>
      </w:hyperlink>
      <w:r>
        <w:t xml:space="preserve"> Правительства Самарской области от 15.09.2025 N 551)</w:t>
      </w:r>
    </w:p>
    <w:p w:rsidR="00113CA9" w:rsidRDefault="00113CA9">
      <w:pPr>
        <w:pStyle w:val="ConsPlusNormal"/>
        <w:spacing w:before="220"/>
        <w:ind w:firstLine="540"/>
        <w:jc w:val="both"/>
      </w:pPr>
      <w:r>
        <w:lastRenderedPageBreak/>
        <w:t xml:space="preserve">2. </w:t>
      </w:r>
      <w:proofErr w:type="gramStart"/>
      <w:r>
        <w:t xml:space="preserve">Рекомендовать государственным органам Самарской области, органам управления территориальными государственными внебюджетными фондами разработать в соответствии с </w:t>
      </w:r>
      <w:hyperlink w:anchor="P51">
        <w:r>
          <w:rPr>
            <w:color w:val="0000FF"/>
          </w:rPr>
          <w:t>Правилами</w:t>
        </w:r>
      </w:hyperlink>
      <w:r>
        <w:t xml:space="preserve"> и утвердить требования к закупаемым ими, подведомственными им казенными и бюджетными учреждениями, унитарными предприятиями Самарской области отдельным видам товаров, работ, услуг (в том числе предельные цены товаров, работ, услуг) в срок, обеспечивающий реализацию указанных требований начиная с 1 февраля 2016 года.</w:t>
      </w:r>
      <w:proofErr w:type="gramEnd"/>
    </w:p>
    <w:p w:rsidR="00113CA9" w:rsidRDefault="00113CA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24.08.2017 N 551)</w:t>
      </w:r>
    </w:p>
    <w:p w:rsidR="00113CA9" w:rsidRDefault="00113CA9">
      <w:pPr>
        <w:pStyle w:val="ConsPlusNormal"/>
        <w:spacing w:before="220"/>
        <w:ind w:firstLine="540"/>
        <w:jc w:val="both"/>
      </w:pPr>
      <w:bookmarkStart w:id="1" w:name="P32"/>
      <w:bookmarkEnd w:id="1"/>
      <w:r>
        <w:t xml:space="preserve">3. Утратил силу с 1 января 2025 года. - </w:t>
      </w:r>
      <w:hyperlink r:id="rId31">
        <w:r>
          <w:rPr>
            <w:color w:val="0000FF"/>
          </w:rPr>
          <w:t>Постановление</w:t>
        </w:r>
      </w:hyperlink>
      <w:r>
        <w:t xml:space="preserve"> Правительства Самарской области от 28.12.2024 N 999.</w:t>
      </w:r>
    </w:p>
    <w:p w:rsidR="00113CA9" w:rsidRDefault="00113CA9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возложить на комитет по организации торгов Самарской области.</w:t>
      </w:r>
    </w:p>
    <w:p w:rsidR="00113CA9" w:rsidRDefault="00113CA9">
      <w:pPr>
        <w:pStyle w:val="ConsPlusNormal"/>
        <w:jc w:val="both"/>
      </w:pPr>
      <w:r>
        <w:t xml:space="preserve">(в ред. Постановлений Правительства Самарской области от 03.04.2020 </w:t>
      </w:r>
      <w:hyperlink r:id="rId32">
        <w:r>
          <w:rPr>
            <w:color w:val="0000FF"/>
          </w:rPr>
          <w:t>N 216</w:t>
        </w:r>
      </w:hyperlink>
      <w:r>
        <w:t xml:space="preserve">, от 28.12.2024 </w:t>
      </w:r>
      <w:hyperlink r:id="rId33">
        <w:r>
          <w:rPr>
            <w:color w:val="0000FF"/>
          </w:rPr>
          <w:t>N 999</w:t>
        </w:r>
      </w:hyperlink>
      <w:r>
        <w:t>)</w:t>
      </w:r>
    </w:p>
    <w:p w:rsidR="00113CA9" w:rsidRDefault="00113CA9">
      <w:pPr>
        <w:pStyle w:val="ConsPlusNormal"/>
        <w:spacing w:before="220"/>
        <w:ind w:firstLine="540"/>
        <w:jc w:val="both"/>
      </w:pPr>
      <w:r>
        <w:t>5. Опубликовать настоящее Постановление в средствах массовой информации.</w:t>
      </w:r>
    </w:p>
    <w:p w:rsidR="00113CA9" w:rsidRDefault="00113CA9">
      <w:pPr>
        <w:pStyle w:val="ConsPlusNormal"/>
        <w:spacing w:before="220"/>
        <w:ind w:firstLine="540"/>
        <w:jc w:val="both"/>
      </w:pPr>
      <w:r>
        <w:t xml:space="preserve">6. Настоящее Постановление вступает в силу с 1 января 2016 года, за исключением </w:t>
      </w:r>
      <w:hyperlink w:anchor="P32">
        <w:r>
          <w:rPr>
            <w:color w:val="0000FF"/>
          </w:rPr>
          <w:t>пункта 3</w:t>
        </w:r>
      </w:hyperlink>
      <w:r>
        <w:t>, вступающего в силу со дня официального опубликования настоящего Постановления.</w:t>
      </w:r>
    </w:p>
    <w:p w:rsidR="00113CA9" w:rsidRDefault="00113CA9">
      <w:pPr>
        <w:pStyle w:val="ConsPlusNormal"/>
        <w:jc w:val="both"/>
      </w:pPr>
    </w:p>
    <w:p w:rsidR="00113CA9" w:rsidRDefault="00113CA9">
      <w:pPr>
        <w:pStyle w:val="ConsPlusNormal"/>
        <w:jc w:val="right"/>
      </w:pPr>
      <w:r>
        <w:t>Первый вице-губернатор - председатель</w:t>
      </w:r>
    </w:p>
    <w:p w:rsidR="00113CA9" w:rsidRDefault="00113CA9">
      <w:pPr>
        <w:pStyle w:val="ConsPlusNormal"/>
        <w:jc w:val="right"/>
      </w:pPr>
      <w:r>
        <w:t>Правительства Самарской области</w:t>
      </w:r>
    </w:p>
    <w:p w:rsidR="00113CA9" w:rsidRDefault="00113CA9">
      <w:pPr>
        <w:pStyle w:val="ConsPlusNormal"/>
        <w:jc w:val="right"/>
      </w:pPr>
      <w:r>
        <w:t>А.П.НЕФЕДОВ</w:t>
      </w:r>
    </w:p>
    <w:p w:rsidR="00113CA9" w:rsidRDefault="00113CA9">
      <w:pPr>
        <w:pStyle w:val="ConsPlusNormal"/>
        <w:jc w:val="both"/>
      </w:pPr>
    </w:p>
    <w:p w:rsidR="00113CA9" w:rsidRDefault="00113CA9">
      <w:pPr>
        <w:pStyle w:val="ConsPlusNormal"/>
        <w:jc w:val="both"/>
      </w:pPr>
    </w:p>
    <w:p w:rsidR="00113CA9" w:rsidRDefault="00113CA9">
      <w:pPr>
        <w:pStyle w:val="ConsPlusNormal"/>
        <w:jc w:val="both"/>
      </w:pPr>
    </w:p>
    <w:p w:rsidR="00113CA9" w:rsidRDefault="00113CA9">
      <w:pPr>
        <w:pStyle w:val="ConsPlusNormal"/>
        <w:jc w:val="both"/>
      </w:pPr>
    </w:p>
    <w:p w:rsidR="00113CA9" w:rsidRDefault="00113CA9">
      <w:pPr>
        <w:pStyle w:val="ConsPlusNormal"/>
        <w:jc w:val="both"/>
      </w:pPr>
    </w:p>
    <w:p w:rsidR="00113CA9" w:rsidRDefault="00113CA9">
      <w:pPr>
        <w:pStyle w:val="ConsPlusNormal"/>
        <w:jc w:val="right"/>
        <w:outlineLvl w:val="0"/>
      </w:pPr>
      <w:r>
        <w:t>Утверждены</w:t>
      </w:r>
    </w:p>
    <w:p w:rsidR="00113CA9" w:rsidRDefault="00113CA9">
      <w:pPr>
        <w:pStyle w:val="ConsPlusNormal"/>
        <w:jc w:val="right"/>
      </w:pPr>
      <w:r>
        <w:t>Постановлением</w:t>
      </w:r>
    </w:p>
    <w:p w:rsidR="00113CA9" w:rsidRDefault="00113CA9">
      <w:pPr>
        <w:pStyle w:val="ConsPlusNormal"/>
        <w:jc w:val="right"/>
      </w:pPr>
      <w:r>
        <w:t>Правительства Самарской области</w:t>
      </w:r>
    </w:p>
    <w:p w:rsidR="00113CA9" w:rsidRDefault="00113CA9">
      <w:pPr>
        <w:pStyle w:val="ConsPlusNormal"/>
        <w:jc w:val="right"/>
      </w:pPr>
      <w:r>
        <w:t>от 29 декабря 2015 г. N 895</w:t>
      </w:r>
    </w:p>
    <w:p w:rsidR="00113CA9" w:rsidRDefault="00113CA9">
      <w:pPr>
        <w:pStyle w:val="ConsPlusNormal"/>
        <w:jc w:val="both"/>
      </w:pPr>
    </w:p>
    <w:p w:rsidR="00113CA9" w:rsidRDefault="00113CA9">
      <w:pPr>
        <w:pStyle w:val="ConsPlusTitle"/>
        <w:jc w:val="center"/>
      </w:pPr>
      <w:bookmarkStart w:id="2" w:name="P51"/>
      <w:bookmarkEnd w:id="2"/>
      <w:r>
        <w:t>ПРАВИЛА</w:t>
      </w:r>
    </w:p>
    <w:p w:rsidR="00113CA9" w:rsidRDefault="00113CA9">
      <w:pPr>
        <w:pStyle w:val="ConsPlusTitle"/>
        <w:jc w:val="center"/>
      </w:pPr>
      <w:r>
        <w:t xml:space="preserve">ОПРЕДЕЛЕНИЯ ТРЕБОВАНИЙ К </w:t>
      </w:r>
      <w:proofErr w:type="gramStart"/>
      <w:r>
        <w:t>ЗАКУПАЕМЫМ</w:t>
      </w:r>
      <w:proofErr w:type="gramEnd"/>
      <w:r>
        <w:t xml:space="preserve"> ГОСУДАРСТВЕННЫМИ</w:t>
      </w:r>
    </w:p>
    <w:p w:rsidR="00113CA9" w:rsidRDefault="00113CA9">
      <w:pPr>
        <w:pStyle w:val="ConsPlusTitle"/>
        <w:jc w:val="center"/>
      </w:pPr>
      <w:r>
        <w:t>ОРГАНАМИ САМАРСКОЙ ОБЛАСТИ, ОРГАНАМИ УПРАВЛЕНИЯ</w:t>
      </w:r>
    </w:p>
    <w:p w:rsidR="00113CA9" w:rsidRDefault="00113CA9">
      <w:pPr>
        <w:pStyle w:val="ConsPlusTitle"/>
        <w:jc w:val="center"/>
      </w:pPr>
      <w:r>
        <w:t>ТЕРРИТОРИАЛЬНЫМИ ГОСУДАРСТВЕННЫМИ ВНЕБЮДЖЕТНЫМИ ФОНДАМИ И</w:t>
      </w:r>
    </w:p>
    <w:p w:rsidR="00113CA9" w:rsidRDefault="00113CA9">
      <w:pPr>
        <w:pStyle w:val="ConsPlusTitle"/>
        <w:jc w:val="center"/>
      </w:pPr>
      <w:r>
        <w:t>ПОДВЕДОМСТВЕННЫМИ ИМ КАЗЕННЫМИ И БЮДЖЕТНЫМИ УЧРЕЖДЕНИЯМИ,</w:t>
      </w:r>
    </w:p>
    <w:p w:rsidR="00113CA9" w:rsidRDefault="00113CA9">
      <w:pPr>
        <w:pStyle w:val="ConsPlusTitle"/>
        <w:jc w:val="center"/>
      </w:pPr>
      <w:r>
        <w:t>УНИТАРНЫМИ ПРЕДПРИЯТИЯМИ САМАРСКОЙ ОБЛАСТИ ОТДЕЛЬНЫМ ВИДАМ</w:t>
      </w:r>
    </w:p>
    <w:p w:rsidR="00113CA9" w:rsidRDefault="00113CA9">
      <w:pPr>
        <w:pStyle w:val="ConsPlusTitle"/>
        <w:jc w:val="center"/>
      </w:pPr>
      <w:proofErr w:type="gramStart"/>
      <w:r>
        <w:t>ТОВАРОВ, РАБОТ, УСЛУГ (В ТОМ ЧИСЛЕ ПРЕДЕЛЬНЫХ</w:t>
      </w:r>
      <w:proofErr w:type="gramEnd"/>
    </w:p>
    <w:p w:rsidR="00113CA9" w:rsidRDefault="00113CA9">
      <w:pPr>
        <w:pStyle w:val="ConsPlusTitle"/>
        <w:jc w:val="center"/>
      </w:pPr>
      <w:proofErr w:type="gramStart"/>
      <w:r>
        <w:t>ЦЕН ТОВАРОВ, РАБОТ, УСЛУГ)</w:t>
      </w:r>
      <w:proofErr w:type="gramEnd"/>
    </w:p>
    <w:p w:rsidR="00113CA9" w:rsidRDefault="00113CA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13C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13CA9" w:rsidRDefault="00113CA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3CA9" w:rsidRDefault="00113CA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13CA9" w:rsidRDefault="00113CA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13CA9" w:rsidRDefault="00113CA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Самарской области от 28.03.2016 </w:t>
            </w:r>
            <w:hyperlink r:id="rId34">
              <w:r>
                <w:rPr>
                  <w:color w:val="0000FF"/>
                </w:rPr>
                <w:t>N 142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113CA9" w:rsidRDefault="00113C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23.05.2016 </w:t>
            </w:r>
            <w:hyperlink r:id="rId35">
              <w:r>
                <w:rPr>
                  <w:color w:val="0000FF"/>
                </w:rPr>
                <w:t>N 264</w:t>
              </w:r>
            </w:hyperlink>
            <w:r>
              <w:rPr>
                <w:color w:val="392C69"/>
              </w:rPr>
              <w:t xml:space="preserve">, от 27.07.2016 </w:t>
            </w:r>
            <w:hyperlink r:id="rId36">
              <w:r>
                <w:rPr>
                  <w:color w:val="0000FF"/>
                </w:rPr>
                <w:t>N 415</w:t>
              </w:r>
            </w:hyperlink>
            <w:r>
              <w:rPr>
                <w:color w:val="392C69"/>
              </w:rPr>
              <w:t xml:space="preserve">, от 30.09.2016 </w:t>
            </w:r>
            <w:hyperlink r:id="rId37">
              <w:r>
                <w:rPr>
                  <w:color w:val="0000FF"/>
                </w:rPr>
                <w:t>N 560</w:t>
              </w:r>
            </w:hyperlink>
            <w:r>
              <w:rPr>
                <w:color w:val="392C69"/>
              </w:rPr>
              <w:t>,</w:t>
            </w:r>
          </w:p>
          <w:p w:rsidR="00113CA9" w:rsidRDefault="00113C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27.12.2016 </w:t>
            </w:r>
            <w:hyperlink r:id="rId38">
              <w:r>
                <w:rPr>
                  <w:color w:val="0000FF"/>
                </w:rPr>
                <w:t>N 817</w:t>
              </w:r>
            </w:hyperlink>
            <w:r>
              <w:rPr>
                <w:color w:val="392C69"/>
              </w:rPr>
              <w:t xml:space="preserve">, от 30.03.2017 </w:t>
            </w:r>
            <w:hyperlink r:id="rId39">
              <w:r>
                <w:rPr>
                  <w:color w:val="0000FF"/>
                </w:rPr>
                <w:t>N 201</w:t>
              </w:r>
            </w:hyperlink>
            <w:r>
              <w:rPr>
                <w:color w:val="392C69"/>
              </w:rPr>
              <w:t xml:space="preserve">, от 27.06.2017 </w:t>
            </w:r>
            <w:hyperlink r:id="rId40">
              <w:r>
                <w:rPr>
                  <w:color w:val="0000FF"/>
                </w:rPr>
                <w:t>N 405</w:t>
              </w:r>
            </w:hyperlink>
            <w:r>
              <w:rPr>
                <w:color w:val="392C69"/>
              </w:rPr>
              <w:t>,</w:t>
            </w:r>
          </w:p>
          <w:p w:rsidR="00113CA9" w:rsidRDefault="00113C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24.08.2017 </w:t>
            </w:r>
            <w:hyperlink r:id="rId41">
              <w:r>
                <w:rPr>
                  <w:color w:val="0000FF"/>
                </w:rPr>
                <w:t>N 551</w:t>
              </w:r>
            </w:hyperlink>
            <w:r>
              <w:rPr>
                <w:color w:val="392C69"/>
              </w:rPr>
              <w:t xml:space="preserve">, от 22.12.2017 </w:t>
            </w:r>
            <w:hyperlink r:id="rId42">
              <w:r>
                <w:rPr>
                  <w:color w:val="0000FF"/>
                </w:rPr>
                <w:t>N 878</w:t>
              </w:r>
            </w:hyperlink>
            <w:r>
              <w:rPr>
                <w:color w:val="392C69"/>
              </w:rPr>
              <w:t xml:space="preserve">, от 26.03.2018 </w:t>
            </w:r>
            <w:hyperlink r:id="rId43">
              <w:r>
                <w:rPr>
                  <w:color w:val="0000FF"/>
                </w:rPr>
                <w:t>N 146</w:t>
              </w:r>
            </w:hyperlink>
            <w:r>
              <w:rPr>
                <w:color w:val="392C69"/>
              </w:rPr>
              <w:t>,</w:t>
            </w:r>
          </w:p>
          <w:p w:rsidR="00113CA9" w:rsidRDefault="00113C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11.09.2018 </w:t>
            </w:r>
            <w:hyperlink r:id="rId44">
              <w:r>
                <w:rPr>
                  <w:color w:val="0000FF"/>
                </w:rPr>
                <w:t>N 542</w:t>
              </w:r>
            </w:hyperlink>
            <w:r>
              <w:rPr>
                <w:color w:val="392C69"/>
              </w:rPr>
              <w:t xml:space="preserve">, от 06.03.2019 </w:t>
            </w:r>
            <w:hyperlink r:id="rId45">
              <w:r>
                <w:rPr>
                  <w:color w:val="0000FF"/>
                </w:rPr>
                <w:t>N 123</w:t>
              </w:r>
            </w:hyperlink>
            <w:r>
              <w:rPr>
                <w:color w:val="392C69"/>
              </w:rPr>
              <w:t xml:space="preserve">, от 03.04.2020 </w:t>
            </w:r>
            <w:hyperlink r:id="rId46">
              <w:r>
                <w:rPr>
                  <w:color w:val="0000FF"/>
                </w:rPr>
                <w:t>N 216</w:t>
              </w:r>
            </w:hyperlink>
            <w:r>
              <w:rPr>
                <w:color w:val="392C69"/>
              </w:rPr>
              <w:t>,</w:t>
            </w:r>
          </w:p>
          <w:p w:rsidR="00113CA9" w:rsidRDefault="00113C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15.06.2021 </w:t>
            </w:r>
            <w:hyperlink r:id="rId47">
              <w:r>
                <w:rPr>
                  <w:color w:val="0000FF"/>
                </w:rPr>
                <w:t>N 402</w:t>
              </w:r>
            </w:hyperlink>
            <w:r>
              <w:rPr>
                <w:color w:val="392C69"/>
              </w:rPr>
              <w:t xml:space="preserve">, от 29.07.2021 </w:t>
            </w:r>
            <w:hyperlink r:id="rId48">
              <w:r>
                <w:rPr>
                  <w:color w:val="0000FF"/>
                </w:rPr>
                <w:t>N 523</w:t>
              </w:r>
            </w:hyperlink>
            <w:r>
              <w:rPr>
                <w:color w:val="392C69"/>
              </w:rPr>
              <w:t xml:space="preserve">, от 23.12.2021 </w:t>
            </w:r>
            <w:hyperlink r:id="rId49">
              <w:r>
                <w:rPr>
                  <w:color w:val="0000FF"/>
                </w:rPr>
                <w:t>N 1054</w:t>
              </w:r>
            </w:hyperlink>
            <w:r>
              <w:rPr>
                <w:color w:val="392C69"/>
              </w:rPr>
              <w:t>,</w:t>
            </w:r>
          </w:p>
          <w:p w:rsidR="00113CA9" w:rsidRDefault="00113C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30.01.2023 </w:t>
            </w:r>
            <w:hyperlink r:id="rId50">
              <w:r>
                <w:rPr>
                  <w:color w:val="0000FF"/>
                </w:rPr>
                <w:t>N 61</w:t>
              </w:r>
            </w:hyperlink>
            <w:r>
              <w:rPr>
                <w:color w:val="392C69"/>
              </w:rPr>
              <w:t xml:space="preserve">, от 03.08.2023 </w:t>
            </w:r>
            <w:hyperlink r:id="rId51">
              <w:r>
                <w:rPr>
                  <w:color w:val="0000FF"/>
                </w:rPr>
                <w:t>N 617</w:t>
              </w:r>
            </w:hyperlink>
            <w:r>
              <w:rPr>
                <w:color w:val="392C69"/>
              </w:rPr>
              <w:t xml:space="preserve">, от 28.12.2024 </w:t>
            </w:r>
            <w:hyperlink r:id="rId52">
              <w:r>
                <w:rPr>
                  <w:color w:val="0000FF"/>
                </w:rPr>
                <w:t>N 999</w:t>
              </w:r>
            </w:hyperlink>
            <w:r>
              <w:rPr>
                <w:color w:val="392C69"/>
              </w:rPr>
              <w:t>,</w:t>
            </w:r>
          </w:p>
          <w:p w:rsidR="00113CA9" w:rsidRDefault="00113C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15.09.2025 </w:t>
            </w:r>
            <w:hyperlink r:id="rId53">
              <w:r>
                <w:rPr>
                  <w:color w:val="0000FF"/>
                </w:rPr>
                <w:t>N 551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3CA9" w:rsidRDefault="00113CA9">
            <w:pPr>
              <w:pStyle w:val="ConsPlusNormal"/>
            </w:pPr>
          </w:p>
        </w:tc>
      </w:tr>
    </w:tbl>
    <w:p w:rsidR="00113CA9" w:rsidRDefault="00113CA9">
      <w:pPr>
        <w:pStyle w:val="ConsPlusNormal"/>
        <w:jc w:val="both"/>
      </w:pPr>
    </w:p>
    <w:p w:rsidR="00113CA9" w:rsidRDefault="00113CA9">
      <w:pPr>
        <w:pStyle w:val="ConsPlusNormal"/>
        <w:ind w:firstLine="540"/>
        <w:jc w:val="both"/>
      </w:pPr>
      <w:bookmarkStart w:id="3" w:name="P69"/>
      <w:bookmarkEnd w:id="3"/>
      <w:r>
        <w:t xml:space="preserve">1. </w:t>
      </w:r>
      <w:proofErr w:type="gramStart"/>
      <w:r>
        <w:t xml:space="preserve">Настоящие Правила устанавливают порядок определения требований к закупаемым государственными органами Самарской области, органами управления территориальными </w:t>
      </w:r>
      <w:r>
        <w:lastRenderedPageBreak/>
        <w:t>государственными внебюджетными фондами и подведомственными им казенными и бюджетными учреждениями, унитарными предприятиями Самарской области отдельным видам товаров, работ, услуг (в том числе предельных цен товаров, работ, услуг).</w:t>
      </w:r>
      <w:proofErr w:type="gramEnd"/>
    </w:p>
    <w:p w:rsidR="00113CA9" w:rsidRDefault="00113CA9">
      <w:pPr>
        <w:pStyle w:val="ConsPlusNormal"/>
        <w:jc w:val="both"/>
      </w:pPr>
      <w:r>
        <w:t xml:space="preserve">(в ред. </w:t>
      </w:r>
      <w:hyperlink r:id="rId54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24.08.2017 N 551)</w:t>
      </w:r>
    </w:p>
    <w:p w:rsidR="00113CA9" w:rsidRDefault="00113CA9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Государственные органы Самарской области и органы управления территориальными государственными внебюджетными фондами утверждают определенные в соответствии с настоящими Правилами требования к закупаемым ими и подведомственными им казенными и бюджетными учреждениями, унитарными предприятиями Самарской области отдельным видам товаров, работ, услуг, включающие перечень отдельных видов товаров, работ, услуг, их потребительские свойства (в том числе качество) и иные характеристики (в том числе предельные цены</w:t>
      </w:r>
      <w:proofErr w:type="gramEnd"/>
      <w:r>
        <w:t xml:space="preserve"> товаров, работ, услуг) (далее - ведомственный перечень).</w:t>
      </w:r>
    </w:p>
    <w:p w:rsidR="00113CA9" w:rsidRDefault="00113CA9">
      <w:pPr>
        <w:pStyle w:val="ConsPlusNormal"/>
        <w:jc w:val="both"/>
      </w:pPr>
      <w:r>
        <w:t xml:space="preserve">(в ред. </w:t>
      </w:r>
      <w:hyperlink r:id="rId55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24.08.2017 N 551)</w:t>
      </w:r>
    </w:p>
    <w:p w:rsidR="00113CA9" w:rsidRDefault="00113CA9">
      <w:pPr>
        <w:pStyle w:val="ConsPlusNormal"/>
        <w:spacing w:before="220"/>
        <w:ind w:firstLine="540"/>
        <w:jc w:val="both"/>
      </w:pPr>
      <w:proofErr w:type="gramStart"/>
      <w:r>
        <w:t xml:space="preserve">Ведомственный </w:t>
      </w:r>
      <w:hyperlink w:anchor="P140">
        <w:r>
          <w:rPr>
            <w:color w:val="0000FF"/>
          </w:rPr>
          <w:t>перечень</w:t>
        </w:r>
      </w:hyperlink>
      <w:r>
        <w:t xml:space="preserve"> составляется по форме согласно приложению 1 к настоящим Правилам на основании обязательного </w:t>
      </w:r>
      <w:hyperlink w:anchor="P240">
        <w:r>
          <w:rPr>
            <w:color w:val="0000FF"/>
          </w:rPr>
          <w:t>перечня</w:t>
        </w:r>
      </w:hyperlink>
      <w:r>
        <w:t xml:space="preserve">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услуг), предусмотренного приложением 2 к настоящим Правилам (далее - обязательный перечень).</w:t>
      </w:r>
      <w:proofErr w:type="gramEnd"/>
    </w:p>
    <w:p w:rsidR="00113CA9" w:rsidRDefault="00113CA9">
      <w:pPr>
        <w:pStyle w:val="ConsPlusNormal"/>
        <w:spacing w:before="220"/>
        <w:ind w:firstLine="540"/>
        <w:jc w:val="both"/>
      </w:pPr>
      <w:r>
        <w:t xml:space="preserve">В отношении отдельных видов товаров, работ, услуг, включенных в обязательный </w:t>
      </w:r>
      <w:hyperlink w:anchor="P240">
        <w:r>
          <w:rPr>
            <w:color w:val="0000FF"/>
          </w:rPr>
          <w:t>перечень</w:t>
        </w:r>
      </w:hyperlink>
      <w:r>
        <w:t xml:space="preserve">, в ведомственном </w:t>
      </w:r>
      <w:hyperlink w:anchor="P140">
        <w:r>
          <w:rPr>
            <w:color w:val="0000FF"/>
          </w:rPr>
          <w:t>перечне</w:t>
        </w:r>
      </w:hyperlink>
      <w:r>
        <w:t xml:space="preserve"> определяются их потребительские свойства (в том числе качество) и иные характеристики (в том числе предельные цены указанных товаров, работ, услуг), если указанные свойства и характеристики не определены в обязательном перечне.</w:t>
      </w:r>
    </w:p>
    <w:p w:rsidR="00113CA9" w:rsidRDefault="00113CA9">
      <w:pPr>
        <w:pStyle w:val="ConsPlusNormal"/>
        <w:spacing w:before="220"/>
        <w:ind w:firstLine="540"/>
        <w:jc w:val="both"/>
      </w:pPr>
      <w:r>
        <w:t xml:space="preserve">3. Обязательный </w:t>
      </w:r>
      <w:hyperlink w:anchor="P240">
        <w:r>
          <w:rPr>
            <w:color w:val="0000FF"/>
          </w:rPr>
          <w:t>перечень</w:t>
        </w:r>
      </w:hyperlink>
      <w:r>
        <w:t xml:space="preserve"> и ведомственный </w:t>
      </w:r>
      <w:hyperlink w:anchor="P140">
        <w:r>
          <w:rPr>
            <w:color w:val="0000FF"/>
          </w:rPr>
          <w:t>перечень</w:t>
        </w:r>
      </w:hyperlink>
      <w:r>
        <w:t xml:space="preserve"> формируются с учетом:</w:t>
      </w:r>
    </w:p>
    <w:p w:rsidR="00113CA9" w:rsidRDefault="00113CA9">
      <w:pPr>
        <w:pStyle w:val="ConsPlusNormal"/>
        <w:spacing w:before="220"/>
        <w:ind w:firstLine="540"/>
        <w:jc w:val="both"/>
      </w:pPr>
      <w:proofErr w:type="gramStart"/>
      <w:r>
        <w:t>а) положений технических регламентов, стандартов и иных положений, предусмотренных законодательством Российской Федерации, в том числе законодательством Российской Федерации об энергосбережении и о повышении энергетической эффективности и законодательством Российской Федерации в области охраны окружающей среды;</w:t>
      </w:r>
      <w:proofErr w:type="gramEnd"/>
    </w:p>
    <w:p w:rsidR="00113CA9" w:rsidRDefault="00113CA9">
      <w:pPr>
        <w:pStyle w:val="ConsPlusNormal"/>
        <w:spacing w:before="220"/>
        <w:ind w:firstLine="540"/>
        <w:jc w:val="both"/>
      </w:pPr>
      <w:r>
        <w:t xml:space="preserve">б) положений </w:t>
      </w:r>
      <w:hyperlink r:id="rId56">
        <w:r>
          <w:rPr>
            <w:color w:val="0000FF"/>
          </w:rPr>
          <w:t>статьи 33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нужд";</w:t>
      </w:r>
    </w:p>
    <w:p w:rsidR="00113CA9" w:rsidRDefault="00113CA9">
      <w:pPr>
        <w:pStyle w:val="ConsPlusNormal"/>
        <w:spacing w:before="220"/>
        <w:ind w:firstLine="540"/>
        <w:jc w:val="both"/>
      </w:pPr>
      <w:r>
        <w:t xml:space="preserve">в) принципа обеспечения конкуренции, определенного </w:t>
      </w:r>
      <w:hyperlink r:id="rId57">
        <w:r>
          <w:rPr>
            <w:color w:val="0000FF"/>
          </w:rPr>
          <w:t>статьей 8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нужд".</w:t>
      </w:r>
    </w:p>
    <w:p w:rsidR="00113CA9" w:rsidRDefault="00113CA9">
      <w:pPr>
        <w:pStyle w:val="ConsPlusNormal"/>
        <w:spacing w:before="220"/>
        <w:ind w:firstLine="540"/>
        <w:jc w:val="both"/>
      </w:pPr>
      <w:r>
        <w:t xml:space="preserve">4. В отношении товаров, работ, услуг, не включенных в обязательный </w:t>
      </w:r>
      <w:hyperlink w:anchor="P240">
        <w:r>
          <w:rPr>
            <w:color w:val="0000FF"/>
          </w:rPr>
          <w:t>перечень</w:t>
        </w:r>
      </w:hyperlink>
      <w:r>
        <w:t xml:space="preserve">, ведомственный </w:t>
      </w:r>
      <w:hyperlink w:anchor="P140">
        <w:r>
          <w:rPr>
            <w:color w:val="0000FF"/>
          </w:rPr>
          <w:t>перечень</w:t>
        </w:r>
      </w:hyperlink>
      <w:r>
        <w:t xml:space="preserve"> формируется с учетом функционального назначения товара и содержит следующие характеристики в отношении каждого отдельного вида товаров, работ, услуг:</w:t>
      </w:r>
    </w:p>
    <w:p w:rsidR="00113CA9" w:rsidRDefault="00113CA9">
      <w:pPr>
        <w:pStyle w:val="ConsPlusNormal"/>
        <w:jc w:val="both"/>
      </w:pPr>
      <w:r>
        <w:t xml:space="preserve">(в ред. </w:t>
      </w:r>
      <w:hyperlink r:id="rId58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11.09.2018 N 542)</w:t>
      </w:r>
    </w:p>
    <w:p w:rsidR="00113CA9" w:rsidRDefault="00113CA9">
      <w:pPr>
        <w:pStyle w:val="ConsPlusNormal"/>
        <w:spacing w:before="220"/>
        <w:ind w:firstLine="540"/>
        <w:jc w:val="both"/>
      </w:pPr>
      <w:bookmarkStart w:id="4" w:name="P81"/>
      <w:bookmarkEnd w:id="4"/>
      <w:r>
        <w:t>а) потребительские свойства (в том числе качество и иные характеристики);</w:t>
      </w:r>
    </w:p>
    <w:p w:rsidR="00113CA9" w:rsidRDefault="00113CA9">
      <w:pPr>
        <w:pStyle w:val="ConsPlusNormal"/>
        <w:spacing w:before="220"/>
        <w:ind w:firstLine="540"/>
        <w:jc w:val="both"/>
      </w:pPr>
      <w:r>
        <w:t>б) иные характеристики (свойства), не являющиеся потребительскими свойствами;</w:t>
      </w:r>
    </w:p>
    <w:p w:rsidR="00113CA9" w:rsidRDefault="00113CA9">
      <w:pPr>
        <w:pStyle w:val="ConsPlusNormal"/>
        <w:spacing w:before="220"/>
        <w:ind w:firstLine="540"/>
        <w:jc w:val="both"/>
      </w:pPr>
      <w:bookmarkStart w:id="5" w:name="P83"/>
      <w:bookmarkEnd w:id="5"/>
      <w:r>
        <w:t>в) предельные цены товаров, работ, услуг.</w:t>
      </w:r>
    </w:p>
    <w:p w:rsidR="00113CA9" w:rsidRDefault="00113CA9">
      <w:pPr>
        <w:pStyle w:val="ConsPlusNormal"/>
        <w:spacing w:before="220"/>
        <w:ind w:firstLine="540"/>
        <w:jc w:val="both"/>
      </w:pPr>
      <w:r>
        <w:t xml:space="preserve">Характеристики, предусмотренные в </w:t>
      </w:r>
      <w:hyperlink w:anchor="P81">
        <w:r>
          <w:rPr>
            <w:color w:val="0000FF"/>
          </w:rPr>
          <w:t>подпунктах "а"</w:t>
        </w:r>
      </w:hyperlink>
      <w:r>
        <w:t xml:space="preserve"> и </w:t>
      </w:r>
      <w:hyperlink w:anchor="P83">
        <w:r>
          <w:rPr>
            <w:color w:val="0000FF"/>
          </w:rPr>
          <w:t>"в"</w:t>
        </w:r>
      </w:hyperlink>
      <w:r>
        <w:t xml:space="preserve"> настоящего пункта, должны быть включены в ведомственный перечень в обязательном порядке.</w:t>
      </w:r>
    </w:p>
    <w:p w:rsidR="00113CA9" w:rsidRDefault="00113CA9">
      <w:pPr>
        <w:pStyle w:val="ConsPlusNormal"/>
        <w:jc w:val="both"/>
      </w:pPr>
      <w:r>
        <w:t xml:space="preserve">(абзац введен </w:t>
      </w:r>
      <w:hyperlink r:id="rId59">
        <w:r>
          <w:rPr>
            <w:color w:val="0000FF"/>
          </w:rPr>
          <w:t>Постановлением</w:t>
        </w:r>
      </w:hyperlink>
      <w:r>
        <w:t xml:space="preserve"> Правительства Самарской области от 11.09.2018 N 542)</w:t>
      </w:r>
    </w:p>
    <w:p w:rsidR="00113CA9" w:rsidRDefault="00113CA9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Утвержденный государственными органами Самарской области, органами управления государственными внебюджетными фондами ведомственный </w:t>
      </w:r>
      <w:hyperlink w:anchor="P140">
        <w:r>
          <w:rPr>
            <w:color w:val="0000FF"/>
          </w:rPr>
          <w:t>перечень</w:t>
        </w:r>
      </w:hyperlink>
      <w:r>
        <w:t xml:space="preserve"> должен позволять </w:t>
      </w:r>
      <w:r>
        <w:lastRenderedPageBreak/>
        <w:t>обеспечить государственные нужды, но не приводить к закупкам товаров, работ, услуг, которые имеют избыточные потребительские свойства (функциональные, эргономические, эстетические, технологические, экологические свойства, свойства надежности и безопасности, значения которых не обусловлены их пригодностью для эксплуатации и потребления в целях оказания государственных услуг (выполнения работ) и реализации государственных</w:t>
      </w:r>
      <w:proofErr w:type="gramEnd"/>
      <w:r>
        <w:t xml:space="preserve"> функций) или являются предметами роскоши в соответствии с законодательством Российской Федерации.</w:t>
      </w:r>
    </w:p>
    <w:p w:rsidR="00113CA9" w:rsidRDefault="00113CA9">
      <w:pPr>
        <w:pStyle w:val="ConsPlusNormal"/>
        <w:spacing w:before="220"/>
        <w:ind w:firstLine="540"/>
        <w:jc w:val="both"/>
      </w:pPr>
      <w:bookmarkStart w:id="6" w:name="P87"/>
      <w:bookmarkEnd w:id="6"/>
      <w:r>
        <w:t xml:space="preserve">6. Отдельные виды товаров, работ, услуг, не включенные в обязательный </w:t>
      </w:r>
      <w:hyperlink w:anchor="P240">
        <w:r>
          <w:rPr>
            <w:color w:val="0000FF"/>
          </w:rPr>
          <w:t>перечень</w:t>
        </w:r>
      </w:hyperlink>
      <w:r>
        <w:t xml:space="preserve">, подлежат включению в ведомственный </w:t>
      </w:r>
      <w:hyperlink w:anchor="P140">
        <w:r>
          <w:rPr>
            <w:color w:val="0000FF"/>
          </w:rPr>
          <w:t>перечень</w:t>
        </w:r>
      </w:hyperlink>
      <w:r>
        <w:t xml:space="preserve"> при условии, если средняя арифметическая сумма значений следующих критериев превышает 20 процентов:</w:t>
      </w:r>
    </w:p>
    <w:p w:rsidR="00113CA9" w:rsidRDefault="00113CA9">
      <w:pPr>
        <w:pStyle w:val="ConsPlusNormal"/>
        <w:spacing w:before="220"/>
        <w:ind w:firstLine="540"/>
        <w:jc w:val="both"/>
      </w:pPr>
      <w:proofErr w:type="gramStart"/>
      <w:r>
        <w:t>а) доля оплаты по отдельному виду товаров, работ, услуг для обеспечения нужд Самарской области за отчетный финансовый год (в соответствии с графиками платежей) по контрактам, информация о которых включена в реестр контрактов, заключенных заказчиками, и реестр контрактов, содержащих сведения, составляющие государственную тайну, государственным органом Самарской области, органом управления территориального государственного внебюджетного фонда и подведомственными им казенными и бюджетными учреждениями, унитарными</w:t>
      </w:r>
      <w:proofErr w:type="gramEnd"/>
      <w:r>
        <w:t xml:space="preserve"> предприятиями Самарской области в общем объеме оплаты по контрактам, включенным в указанные реестры (по графикам платежей), заключенным соответствующими государственными органами Самарской области, органом управления территориального государственного внебюджетного фонда и подведомственными им казенными и бюджетными учреждениями, унитарными предприятиями Самарской области;</w:t>
      </w:r>
    </w:p>
    <w:p w:rsidR="00113CA9" w:rsidRDefault="00113CA9">
      <w:pPr>
        <w:pStyle w:val="ConsPlusNormal"/>
        <w:jc w:val="both"/>
      </w:pPr>
      <w:r>
        <w:t xml:space="preserve">(в ред. Постановлений Правительства Самарской области от 23.05.2016 </w:t>
      </w:r>
      <w:hyperlink r:id="rId60">
        <w:r>
          <w:rPr>
            <w:color w:val="0000FF"/>
          </w:rPr>
          <w:t>N 264</w:t>
        </w:r>
      </w:hyperlink>
      <w:r>
        <w:t xml:space="preserve">, от 24.08.2017 </w:t>
      </w:r>
      <w:hyperlink r:id="rId61">
        <w:r>
          <w:rPr>
            <w:color w:val="0000FF"/>
          </w:rPr>
          <w:t>N 551</w:t>
        </w:r>
      </w:hyperlink>
      <w:r>
        <w:t>)</w:t>
      </w:r>
    </w:p>
    <w:p w:rsidR="00113CA9" w:rsidRDefault="00113CA9">
      <w:pPr>
        <w:pStyle w:val="ConsPlusNormal"/>
        <w:spacing w:before="220"/>
        <w:ind w:firstLine="540"/>
        <w:jc w:val="both"/>
      </w:pPr>
      <w:proofErr w:type="gramStart"/>
      <w:r>
        <w:t>б) доля контрактов государственного органа Самарской области, органа управления территориального государственного внебюджетного фонда и подведомственных им казенных и бюджетных учреждений, унитарных предприятий Самарской области на приобретение отдельного вида товаров, работ, услуг для обеспечения государственных нужд Самарской области, заключенных в отчетном финансовом году, в общем количестве контрактов этого государственного органа Самарской области, органа управления территориального государственного внебюджетного фонда и подведомственных им</w:t>
      </w:r>
      <w:proofErr w:type="gramEnd"/>
      <w:r>
        <w:t xml:space="preserve"> казенных и бюджетных учреждений, унитарных предприятий Самарской области на приобретение товаров, работ, услуг, заключенных в отчетном финансовом году.</w:t>
      </w:r>
    </w:p>
    <w:p w:rsidR="00113CA9" w:rsidRDefault="00113CA9">
      <w:pPr>
        <w:pStyle w:val="ConsPlusNormal"/>
        <w:jc w:val="both"/>
      </w:pPr>
      <w:r>
        <w:t xml:space="preserve">(в ред. </w:t>
      </w:r>
      <w:hyperlink r:id="rId62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24.08.2017 N 551)</w:t>
      </w:r>
    </w:p>
    <w:p w:rsidR="00113CA9" w:rsidRDefault="00113CA9">
      <w:pPr>
        <w:pStyle w:val="ConsPlusNormal"/>
        <w:spacing w:before="220"/>
        <w:ind w:firstLine="540"/>
        <w:jc w:val="both"/>
      </w:pPr>
      <w:r>
        <w:t xml:space="preserve">7. Используемые при формировании обязательного </w:t>
      </w:r>
      <w:hyperlink w:anchor="P240">
        <w:r>
          <w:rPr>
            <w:color w:val="0000FF"/>
          </w:rPr>
          <w:t>перечня</w:t>
        </w:r>
      </w:hyperlink>
      <w:r>
        <w:t xml:space="preserve"> значения потребительских свойств (в том числе качества) и иных характеристик (свойств) отдельных видов товаров, работ, услуг устанавливаются в количественных и (или) качественных показателях с указанием (при необходимости) единицы измерения в соответствии с Общероссийским </w:t>
      </w:r>
      <w:hyperlink r:id="rId63">
        <w:r>
          <w:rPr>
            <w:color w:val="0000FF"/>
          </w:rPr>
          <w:t>классификатором</w:t>
        </w:r>
      </w:hyperlink>
      <w:r>
        <w:t xml:space="preserve"> единиц измерения.</w:t>
      </w:r>
    </w:p>
    <w:p w:rsidR="00113CA9" w:rsidRDefault="00113CA9">
      <w:pPr>
        <w:pStyle w:val="ConsPlusNormal"/>
        <w:spacing w:before="220"/>
        <w:ind w:firstLine="540"/>
        <w:jc w:val="both"/>
      </w:pPr>
      <w:r>
        <w:t>Количественные и (или) качественные показатели характеристик (свойств) отдельных видов товаров, работ, услуг могут быть выражены в виде точного значения, диапазона значений или запрета на применение таких характеристик (свойств).</w:t>
      </w:r>
    </w:p>
    <w:p w:rsidR="00113CA9" w:rsidRDefault="00113CA9">
      <w:pPr>
        <w:pStyle w:val="ConsPlusNormal"/>
        <w:spacing w:before="220"/>
        <w:ind w:firstLine="540"/>
        <w:jc w:val="both"/>
      </w:pPr>
      <w:r>
        <w:t>Предельные цены товаров, работ, услуг устанавливаются в рублях в абсолютном денежном выражении (с точностью до второго знака после запятой).</w:t>
      </w:r>
    </w:p>
    <w:p w:rsidR="00113CA9" w:rsidRDefault="00113CA9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 xml:space="preserve">Государственные органы Самарской области и органы управления территориальными государственными внебюджетными фондами при включении в ведомственный </w:t>
      </w:r>
      <w:hyperlink w:anchor="P140">
        <w:r>
          <w:rPr>
            <w:color w:val="0000FF"/>
          </w:rPr>
          <w:t>перечень</w:t>
        </w:r>
      </w:hyperlink>
      <w:r>
        <w:t xml:space="preserve"> отдельных видов товаров, работ, услуг, не указанных в обязательном </w:t>
      </w:r>
      <w:hyperlink w:anchor="P240">
        <w:r>
          <w:rPr>
            <w:color w:val="0000FF"/>
          </w:rPr>
          <w:t>перечне</w:t>
        </w:r>
      </w:hyperlink>
      <w:r>
        <w:t xml:space="preserve">, применяют установленные </w:t>
      </w:r>
      <w:hyperlink w:anchor="P87">
        <w:r>
          <w:rPr>
            <w:color w:val="0000FF"/>
          </w:rPr>
          <w:t>пунктом 6</w:t>
        </w:r>
      </w:hyperlink>
      <w:r>
        <w:t xml:space="preserve"> настоящих Правил критерии исходя из определения их значений в процентном отношении к объему осуществляемых государственными органами Самарской области, органами управления территориальных государственных внебюджетных фондов и подведомственными им казенными и бюджетными</w:t>
      </w:r>
      <w:proofErr w:type="gramEnd"/>
      <w:r>
        <w:t xml:space="preserve"> учреждениями, унитарными предприятиями </w:t>
      </w:r>
      <w:r>
        <w:lastRenderedPageBreak/>
        <w:t>Самарской области закупок.</w:t>
      </w:r>
    </w:p>
    <w:p w:rsidR="00113CA9" w:rsidRDefault="00113CA9">
      <w:pPr>
        <w:pStyle w:val="ConsPlusNormal"/>
        <w:jc w:val="both"/>
      </w:pPr>
      <w:r>
        <w:t xml:space="preserve">(в ред. </w:t>
      </w:r>
      <w:hyperlink r:id="rId64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24.08.2017 N 551)</w:t>
      </w:r>
    </w:p>
    <w:p w:rsidR="00113CA9" w:rsidRDefault="00113CA9">
      <w:pPr>
        <w:pStyle w:val="ConsPlusNormal"/>
        <w:spacing w:before="220"/>
        <w:ind w:firstLine="540"/>
        <w:jc w:val="both"/>
      </w:pPr>
      <w:r>
        <w:t xml:space="preserve">9. В целях формирования ведомственного </w:t>
      </w:r>
      <w:hyperlink w:anchor="P140">
        <w:r>
          <w:rPr>
            <w:color w:val="0000FF"/>
          </w:rPr>
          <w:t>перечня</w:t>
        </w:r>
      </w:hyperlink>
      <w:r>
        <w:t xml:space="preserve"> государственные органы Самарской области и органы управления территориальными государственными внебюджетными фондами вправе определять дополнительные критерии отбора отдельных видов товаров, работ, услуг и порядок их применения, не приводящие к сокращению значения критериев, установленных </w:t>
      </w:r>
      <w:hyperlink w:anchor="P87">
        <w:r>
          <w:rPr>
            <w:color w:val="0000FF"/>
          </w:rPr>
          <w:t>пунктом 6</w:t>
        </w:r>
      </w:hyperlink>
      <w:r>
        <w:t xml:space="preserve"> Правил.</w:t>
      </w:r>
    </w:p>
    <w:p w:rsidR="00113CA9" w:rsidRDefault="00113CA9">
      <w:pPr>
        <w:pStyle w:val="ConsPlusNormal"/>
        <w:spacing w:before="220"/>
        <w:ind w:firstLine="540"/>
        <w:jc w:val="both"/>
      </w:pPr>
      <w:r>
        <w:t xml:space="preserve">10. Государственные органы Самарской области и органы управления территориальными государственными внебюджетными фондами при формировании ведомственного </w:t>
      </w:r>
      <w:hyperlink w:anchor="P140">
        <w:r>
          <w:rPr>
            <w:color w:val="0000FF"/>
          </w:rPr>
          <w:t>перечня</w:t>
        </w:r>
      </w:hyperlink>
      <w:r>
        <w:t xml:space="preserve"> вправе включить в него дополнительно:</w:t>
      </w:r>
    </w:p>
    <w:p w:rsidR="00113CA9" w:rsidRDefault="00113CA9">
      <w:pPr>
        <w:pStyle w:val="ConsPlusNormal"/>
        <w:spacing w:before="220"/>
        <w:ind w:firstLine="540"/>
        <w:jc w:val="both"/>
      </w:pPr>
      <w:r>
        <w:t xml:space="preserve">а) отдельные виды товаров, работ, услуг, не указанные в обязательном </w:t>
      </w:r>
      <w:hyperlink w:anchor="P240">
        <w:r>
          <w:rPr>
            <w:color w:val="0000FF"/>
          </w:rPr>
          <w:t>перечне</w:t>
        </w:r>
      </w:hyperlink>
      <w:r>
        <w:t xml:space="preserve"> и не соответствующие критериям, указанным в пункте 6 настоящих Правил;</w:t>
      </w:r>
    </w:p>
    <w:p w:rsidR="00113CA9" w:rsidRDefault="00113CA9">
      <w:pPr>
        <w:pStyle w:val="ConsPlusNormal"/>
        <w:spacing w:before="220"/>
        <w:ind w:firstLine="540"/>
        <w:jc w:val="both"/>
      </w:pPr>
      <w:proofErr w:type="gramStart"/>
      <w:r>
        <w:t xml:space="preserve">б) характеристики (свойства) товаров, работ, услуг, не включенные в обязательный </w:t>
      </w:r>
      <w:hyperlink w:anchor="P240">
        <w:r>
          <w:rPr>
            <w:color w:val="0000FF"/>
          </w:rPr>
          <w:t>перечень</w:t>
        </w:r>
      </w:hyperlink>
      <w:r>
        <w:t xml:space="preserve"> и не приводящие к необоснованным ограничениям количества участников закупки;</w:t>
      </w:r>
      <w:proofErr w:type="gramEnd"/>
    </w:p>
    <w:p w:rsidR="00113CA9" w:rsidRDefault="00113CA9">
      <w:pPr>
        <w:pStyle w:val="ConsPlusNormal"/>
        <w:spacing w:before="220"/>
        <w:ind w:firstLine="540"/>
        <w:jc w:val="both"/>
      </w:pPr>
      <w:r>
        <w:t xml:space="preserve">в) значения количественных и (или) качественных показателей характеристик (свойств) товаров, работ, услуг, которые отличаются от значений, предусмотренных обязательным </w:t>
      </w:r>
      <w:hyperlink w:anchor="P240">
        <w:r>
          <w:rPr>
            <w:color w:val="0000FF"/>
          </w:rPr>
          <w:t>перечнем</w:t>
        </w:r>
      </w:hyperlink>
      <w:r>
        <w:t xml:space="preserve">, и обоснование которых содержится в соответствующей графе </w:t>
      </w:r>
      <w:hyperlink w:anchor="P140">
        <w:r>
          <w:rPr>
            <w:color w:val="0000FF"/>
          </w:rPr>
          <w:t>приложения 1</w:t>
        </w:r>
      </w:hyperlink>
      <w:r>
        <w:t xml:space="preserve"> к настоящим Правилам, в том числе с учетом функционального назначения товара.</w:t>
      </w:r>
    </w:p>
    <w:p w:rsidR="00113CA9" w:rsidRDefault="00113CA9">
      <w:pPr>
        <w:pStyle w:val="ConsPlusNormal"/>
        <w:spacing w:before="220"/>
        <w:ind w:firstLine="540"/>
        <w:jc w:val="both"/>
      </w:pPr>
      <w:r>
        <w:t>Под функциональным назначением товара для целей настоящих Правил понимается цель и условия использования (применения) товара, позволяющие товару выполнять свое основное назначение, вспомогательные функции или определяющие универсальность применения товара (выполнение соответствующих функций, работ, оказание соответствующих услуг, территориальные, климатические факторы и другое).</w:t>
      </w:r>
    </w:p>
    <w:p w:rsidR="00113CA9" w:rsidRDefault="00113CA9">
      <w:pPr>
        <w:pStyle w:val="ConsPlusNormal"/>
        <w:spacing w:before="220"/>
        <w:ind w:firstLine="540"/>
        <w:jc w:val="both"/>
      </w:pPr>
      <w:r>
        <w:t>11. Значения потребительских свойств и иных характеристик (в том числе предельные цены) отдельных видов товаров, работ, услуг, включенных в ведомственный перечень (далее - значения), устанавливаются с учетом следующих требований:</w:t>
      </w:r>
    </w:p>
    <w:p w:rsidR="00113CA9" w:rsidRDefault="00113CA9">
      <w:pPr>
        <w:pStyle w:val="ConsPlusNormal"/>
        <w:spacing w:before="220"/>
        <w:ind w:firstLine="540"/>
        <w:jc w:val="both"/>
      </w:pPr>
      <w:proofErr w:type="gramStart"/>
      <w:r>
        <w:t xml:space="preserve">а) если затраты на приобретение отдельных видов товаров, работ, услуг в соответствии с </w:t>
      </w:r>
      <w:hyperlink r:id="rId65">
        <w:r>
          <w:rPr>
            <w:color w:val="0000FF"/>
          </w:rPr>
          <w:t>Правилами</w:t>
        </w:r>
      </w:hyperlink>
      <w:r>
        <w:t xml:space="preserve"> определения нормативных затрат на обеспечение функций государственных органов Самарской области, органов управления территориальными государственными внебюджетными фондами, включая территориальные органы и подведомственные казенные учреждения, утвержденными постановлением Правительства Самарской области от 16.09.2015 N 581, определяются с учетом категорий и (или) групп должностей работников, то значения устанавливаются с учетом</w:t>
      </w:r>
      <w:proofErr w:type="gramEnd"/>
      <w:r>
        <w:t xml:space="preserve"> категорий и (или) групп должностей работников заказчиков и подведомственных им организаций, предусмотренных </w:t>
      </w:r>
      <w:hyperlink w:anchor="P69">
        <w:r>
          <w:rPr>
            <w:color w:val="0000FF"/>
          </w:rPr>
          <w:t>пунктом 1</w:t>
        </w:r>
      </w:hyperlink>
      <w:r>
        <w:t xml:space="preserve"> настоящих Правил;</w:t>
      </w:r>
    </w:p>
    <w:p w:rsidR="00113CA9" w:rsidRDefault="00113CA9">
      <w:pPr>
        <w:pStyle w:val="ConsPlusNormal"/>
        <w:spacing w:before="220"/>
        <w:ind w:firstLine="540"/>
        <w:jc w:val="both"/>
      </w:pPr>
      <w:r>
        <w:t>б) если затраты на приобретение отдельных видов товаров, работ, услуг в соответствии с требованиями к определению нормативных затрат с учетом категорий и (или) групп должностей работников не определяются, то значения устанавливаются с учетом категорий и (или) групп должностей работников в случае принятия соответствующего решения заказчиком;</w:t>
      </w:r>
    </w:p>
    <w:p w:rsidR="00113CA9" w:rsidRDefault="00113CA9">
      <w:pPr>
        <w:pStyle w:val="ConsPlusNormal"/>
        <w:spacing w:before="220"/>
        <w:ind w:firstLine="540"/>
        <w:jc w:val="both"/>
      </w:pPr>
      <w:proofErr w:type="gramStart"/>
      <w:r>
        <w:t xml:space="preserve">в) включение значений "бензин" и "дизельное топливо" характеристики "вид топлива" автомобилей легковых, средств автотранспортных для перевозки 10 или более человек, автомобилей грузовых в ведомственный перечень осуществляется при условии обоснования в соответствующей графе формы, предусмотренной </w:t>
      </w:r>
      <w:hyperlink w:anchor="P140">
        <w:r>
          <w:rPr>
            <w:color w:val="0000FF"/>
          </w:rPr>
          <w:t>приложением 1</w:t>
        </w:r>
      </w:hyperlink>
      <w:r>
        <w:t xml:space="preserve"> к настоящим Правилам, невозможности использования значений "сжиженный природный газ", "компримированный природный газ", "смешанное топливо (дизельное топливо, компримированный природный газ или сжиженный природный газ)", в</w:t>
      </w:r>
      <w:proofErr w:type="gramEnd"/>
      <w:r>
        <w:t xml:space="preserve"> том числе в связи с отсутствием на территории планируемой эксплуатации закупаемых автомобилей легковых, средств автотранспортных для перевозки 10 или </w:t>
      </w:r>
      <w:r>
        <w:lastRenderedPageBreak/>
        <w:t>более человек, автомобилей грузовых действующих объектов газозаправочной инфраструктуры и (или) зарядной инфраструктуры для электрического автомобильного транспорта.</w:t>
      </w:r>
    </w:p>
    <w:p w:rsidR="00113CA9" w:rsidRDefault="00113CA9">
      <w:pPr>
        <w:pStyle w:val="ConsPlusNormal"/>
        <w:jc w:val="both"/>
      </w:pPr>
      <w:r>
        <w:t xml:space="preserve">(п. 11 в ред. </w:t>
      </w:r>
      <w:hyperlink r:id="rId66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15.09.2025 N 551)</w:t>
      </w:r>
    </w:p>
    <w:p w:rsidR="00113CA9" w:rsidRDefault="00113CA9">
      <w:pPr>
        <w:pStyle w:val="ConsPlusNormal"/>
        <w:spacing w:before="220"/>
        <w:ind w:firstLine="540"/>
        <w:jc w:val="both"/>
      </w:pPr>
      <w:r>
        <w:t xml:space="preserve">12. Дополнительно включаемые в ведомственный </w:t>
      </w:r>
      <w:hyperlink w:anchor="P140">
        <w:r>
          <w:rPr>
            <w:color w:val="0000FF"/>
          </w:rPr>
          <w:t>перечень</w:t>
        </w:r>
      </w:hyperlink>
      <w:r>
        <w:t xml:space="preserve"> отдельные виды товаров, работ, услуг должны отличаться от указанных в обязательном </w:t>
      </w:r>
      <w:hyperlink w:anchor="P240">
        <w:r>
          <w:rPr>
            <w:color w:val="0000FF"/>
          </w:rPr>
          <w:t>перечне</w:t>
        </w:r>
      </w:hyperlink>
      <w:r>
        <w:t xml:space="preserve"> отдельных видов товаров, работ, услуг кодом товара, работы, услуги в соответствии с Общероссийским </w:t>
      </w:r>
      <w:hyperlink r:id="rId67">
        <w:r>
          <w:rPr>
            <w:color w:val="0000FF"/>
          </w:rPr>
          <w:t>классификатором</w:t>
        </w:r>
      </w:hyperlink>
      <w:r>
        <w:t xml:space="preserve"> продукции по видам экономической деятельности.</w:t>
      </w:r>
    </w:p>
    <w:p w:rsidR="00113CA9" w:rsidRDefault="00113CA9">
      <w:pPr>
        <w:pStyle w:val="ConsPlusNormal"/>
        <w:spacing w:before="220"/>
        <w:ind w:firstLine="540"/>
        <w:jc w:val="both"/>
      </w:pPr>
      <w:r>
        <w:t xml:space="preserve">13. Утратил силу. - </w:t>
      </w:r>
      <w:hyperlink r:id="rId68">
        <w:r>
          <w:rPr>
            <w:color w:val="0000FF"/>
          </w:rPr>
          <w:t>Постановление</w:t>
        </w:r>
      </w:hyperlink>
      <w:r>
        <w:t xml:space="preserve"> Правительства Самарской области от 23.05.2016 N 264.</w:t>
      </w:r>
    </w:p>
    <w:p w:rsidR="00113CA9" w:rsidRDefault="00113CA9">
      <w:pPr>
        <w:pStyle w:val="ConsPlusNormal"/>
        <w:spacing w:before="220"/>
        <w:ind w:firstLine="540"/>
        <w:jc w:val="both"/>
      </w:pPr>
      <w:r>
        <w:t xml:space="preserve">14. Комитет по организации торгов Самарской области осуществляет ежеквартальный мониторинг утвержденных государственными органами Самарской области, органами управления территориальными государственными внебюджетными фондами ведомственных </w:t>
      </w:r>
      <w:hyperlink w:anchor="P140">
        <w:r>
          <w:rPr>
            <w:color w:val="0000FF"/>
          </w:rPr>
          <w:t>перечней</w:t>
        </w:r>
      </w:hyperlink>
      <w:r>
        <w:t xml:space="preserve"> с целью выявления идентичных (однородных) видов товаров, работ, услуг.</w:t>
      </w:r>
    </w:p>
    <w:p w:rsidR="00113CA9" w:rsidRDefault="00113CA9">
      <w:pPr>
        <w:pStyle w:val="ConsPlusNormal"/>
        <w:jc w:val="both"/>
      </w:pPr>
      <w:r>
        <w:t xml:space="preserve">(в ред. </w:t>
      </w:r>
      <w:hyperlink r:id="rId69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28.12.2024 N 999)</w:t>
      </w:r>
    </w:p>
    <w:p w:rsidR="00113CA9" w:rsidRDefault="00113CA9">
      <w:pPr>
        <w:pStyle w:val="ConsPlusNormal"/>
        <w:spacing w:before="220"/>
        <w:ind w:firstLine="540"/>
        <w:jc w:val="both"/>
      </w:pPr>
      <w:r>
        <w:t xml:space="preserve">15. В случае выявления по результатам мониторинга в ведомственных </w:t>
      </w:r>
      <w:hyperlink w:anchor="P140">
        <w:r>
          <w:rPr>
            <w:color w:val="0000FF"/>
          </w:rPr>
          <w:t>перечнях</w:t>
        </w:r>
      </w:hyperlink>
      <w:r>
        <w:t xml:space="preserve"> в отношении идентичных (однородных) видов товаров, работ, услуг различий в предельных ценах комитетом по организации торгов Самарской области в адрес государственных органов Самарской области и органов управления территориальными государственными внебюджетными фондами направляется соответствующая информация.</w:t>
      </w:r>
    </w:p>
    <w:p w:rsidR="00113CA9" w:rsidRDefault="00113CA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0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28.12.2024 N 999)</w:t>
      </w:r>
    </w:p>
    <w:p w:rsidR="00113CA9" w:rsidRDefault="00113CA9">
      <w:pPr>
        <w:pStyle w:val="ConsPlusNormal"/>
        <w:spacing w:before="220"/>
        <w:ind w:firstLine="540"/>
        <w:jc w:val="both"/>
      </w:pPr>
      <w:r>
        <w:t xml:space="preserve">Государственные органы Самарской области и органы управления территориальными государственными внебюджетными фондами обязаны устранить выявленные разночтения и унифицировать в ведомственных </w:t>
      </w:r>
      <w:hyperlink w:anchor="P140">
        <w:r>
          <w:rPr>
            <w:color w:val="0000FF"/>
          </w:rPr>
          <w:t>перечнях</w:t>
        </w:r>
      </w:hyperlink>
      <w:r>
        <w:t xml:space="preserve"> значения предельных цен с учетом минимальных значений.</w:t>
      </w:r>
    </w:p>
    <w:p w:rsidR="00113CA9" w:rsidRDefault="00113CA9">
      <w:pPr>
        <w:pStyle w:val="ConsPlusNormal"/>
        <w:spacing w:before="220"/>
        <w:ind w:firstLine="540"/>
        <w:jc w:val="both"/>
      </w:pPr>
      <w:r>
        <w:t xml:space="preserve">16. </w:t>
      </w:r>
      <w:proofErr w:type="gramStart"/>
      <w:r>
        <w:t xml:space="preserve">Комитет по организации торгов Самарской области осуществляет мониторинг </w:t>
      </w:r>
      <w:proofErr w:type="spellStart"/>
      <w:r>
        <w:t>правоприменения</w:t>
      </w:r>
      <w:proofErr w:type="spellEnd"/>
      <w:r>
        <w:t xml:space="preserve"> настоящих Правил и разрабатывает проект постановления Правительства Самарской области с целью включения в обязательный </w:t>
      </w:r>
      <w:hyperlink w:anchor="P240">
        <w:r>
          <w:rPr>
            <w:color w:val="0000FF"/>
          </w:rPr>
          <w:t>перечень</w:t>
        </w:r>
      </w:hyperlink>
      <w:r>
        <w:t xml:space="preserve"> новых видов товаров, работ, услуг, а также корректировки обязательного </w:t>
      </w:r>
      <w:hyperlink w:anchor="P240">
        <w:r>
          <w:rPr>
            <w:color w:val="0000FF"/>
          </w:rPr>
          <w:t>перечня</w:t>
        </w:r>
      </w:hyperlink>
      <w:r>
        <w:t>, в том числе предельных цен, по итогам обсуждения предложений, поступивших от государственных органов Самарской области, органов управления территориальными государственными внебюджетными фондами и общественных объединений.</w:t>
      </w:r>
      <w:proofErr w:type="gramEnd"/>
    </w:p>
    <w:p w:rsidR="00113CA9" w:rsidRDefault="00113CA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28.12.2024 N 999)</w:t>
      </w:r>
    </w:p>
    <w:p w:rsidR="00113CA9" w:rsidRDefault="00113CA9">
      <w:pPr>
        <w:pStyle w:val="ConsPlusNormal"/>
        <w:spacing w:before="220"/>
        <w:ind w:firstLine="540"/>
        <w:jc w:val="both"/>
      </w:pPr>
      <w:r>
        <w:t xml:space="preserve">17. Государственные органы Самарской области ежегодно в срок до 1 октября текущего финансового года направляют в комитет по организации торгов Самарской области предложения в целях включения в обязательный </w:t>
      </w:r>
      <w:hyperlink w:anchor="P240">
        <w:r>
          <w:rPr>
            <w:color w:val="0000FF"/>
          </w:rPr>
          <w:t>перечень</w:t>
        </w:r>
      </w:hyperlink>
      <w:r>
        <w:t xml:space="preserve"> новых видов товаров, работ, услуг, а также корректировки обязательного </w:t>
      </w:r>
      <w:hyperlink w:anchor="P240">
        <w:r>
          <w:rPr>
            <w:color w:val="0000FF"/>
          </w:rPr>
          <w:t>перечня</w:t>
        </w:r>
      </w:hyperlink>
      <w:r>
        <w:t>, в том числе предельных цен.</w:t>
      </w:r>
    </w:p>
    <w:p w:rsidR="00113CA9" w:rsidRDefault="00113CA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2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28.12.2024 N 999)</w:t>
      </w:r>
    </w:p>
    <w:p w:rsidR="00113CA9" w:rsidRDefault="00113CA9">
      <w:pPr>
        <w:pStyle w:val="ConsPlusNormal"/>
        <w:spacing w:before="220"/>
        <w:ind w:firstLine="540"/>
        <w:jc w:val="both"/>
      </w:pPr>
      <w:r>
        <w:t xml:space="preserve">Органы управления территориальными государственными внебюджетными фондами, общественные объединения вправе ежегодно в срок до 1 октября текущего финансового года направить в комитет по организации торгов Самарской области предложения в целях включения в обязательный </w:t>
      </w:r>
      <w:hyperlink w:anchor="P240">
        <w:r>
          <w:rPr>
            <w:color w:val="0000FF"/>
          </w:rPr>
          <w:t>перечень</w:t>
        </w:r>
      </w:hyperlink>
      <w:r>
        <w:t xml:space="preserve"> новых видов товаров, работ, услуг, а также корректировки обязательного </w:t>
      </w:r>
      <w:hyperlink w:anchor="P240">
        <w:r>
          <w:rPr>
            <w:color w:val="0000FF"/>
          </w:rPr>
          <w:t>перечня</w:t>
        </w:r>
      </w:hyperlink>
      <w:r>
        <w:t>, в том числе предельных цен.</w:t>
      </w:r>
    </w:p>
    <w:p w:rsidR="00113CA9" w:rsidRDefault="00113CA9">
      <w:pPr>
        <w:pStyle w:val="ConsPlusNormal"/>
        <w:jc w:val="both"/>
      </w:pPr>
      <w:r>
        <w:t xml:space="preserve">(в ред. </w:t>
      </w:r>
      <w:hyperlink r:id="rId73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28.12.2024 N 999)</w:t>
      </w:r>
    </w:p>
    <w:p w:rsidR="00113CA9" w:rsidRDefault="00113CA9">
      <w:pPr>
        <w:pStyle w:val="ConsPlusNormal"/>
        <w:jc w:val="both"/>
      </w:pPr>
      <w:r>
        <w:t xml:space="preserve">(п. 17 </w:t>
      </w:r>
      <w:proofErr w:type="gramStart"/>
      <w:r>
        <w:t>введен</w:t>
      </w:r>
      <w:proofErr w:type="gramEnd"/>
      <w:r>
        <w:t xml:space="preserve"> </w:t>
      </w:r>
      <w:hyperlink r:id="rId74">
        <w:r>
          <w:rPr>
            <w:color w:val="0000FF"/>
          </w:rPr>
          <w:t>Постановлением</w:t>
        </w:r>
      </w:hyperlink>
      <w:r>
        <w:t xml:space="preserve"> Правительства Самарской области от 11.09.2018 N 542)</w:t>
      </w:r>
    </w:p>
    <w:p w:rsidR="00113CA9" w:rsidRDefault="00113CA9">
      <w:pPr>
        <w:pStyle w:val="ConsPlusNormal"/>
        <w:jc w:val="both"/>
      </w:pPr>
    </w:p>
    <w:p w:rsidR="00113CA9" w:rsidRDefault="00113CA9">
      <w:pPr>
        <w:pStyle w:val="ConsPlusNormal"/>
        <w:jc w:val="both"/>
      </w:pPr>
    </w:p>
    <w:p w:rsidR="00113CA9" w:rsidRDefault="00113CA9">
      <w:pPr>
        <w:pStyle w:val="ConsPlusNormal"/>
        <w:jc w:val="both"/>
      </w:pPr>
    </w:p>
    <w:p w:rsidR="00113CA9" w:rsidRDefault="00113CA9">
      <w:pPr>
        <w:pStyle w:val="ConsPlusNormal"/>
        <w:jc w:val="both"/>
      </w:pPr>
    </w:p>
    <w:p w:rsidR="00113CA9" w:rsidRDefault="00113CA9">
      <w:pPr>
        <w:pStyle w:val="ConsPlusNormal"/>
        <w:jc w:val="both"/>
      </w:pPr>
    </w:p>
    <w:p w:rsidR="00113CA9" w:rsidRDefault="00113CA9">
      <w:pPr>
        <w:pStyle w:val="ConsPlusNormal"/>
        <w:jc w:val="right"/>
        <w:outlineLvl w:val="1"/>
      </w:pPr>
      <w:r>
        <w:t>Приложение 1</w:t>
      </w:r>
    </w:p>
    <w:p w:rsidR="00113CA9" w:rsidRDefault="00113CA9">
      <w:pPr>
        <w:pStyle w:val="ConsPlusNormal"/>
        <w:jc w:val="right"/>
      </w:pPr>
      <w:r>
        <w:t>к Правилам</w:t>
      </w:r>
    </w:p>
    <w:p w:rsidR="00113CA9" w:rsidRDefault="00113CA9">
      <w:pPr>
        <w:pStyle w:val="ConsPlusNormal"/>
        <w:jc w:val="right"/>
      </w:pPr>
      <w:r>
        <w:t xml:space="preserve">определения требований к </w:t>
      </w:r>
      <w:proofErr w:type="gramStart"/>
      <w:r>
        <w:t>закупаемым</w:t>
      </w:r>
      <w:proofErr w:type="gramEnd"/>
    </w:p>
    <w:p w:rsidR="00113CA9" w:rsidRDefault="00113CA9">
      <w:pPr>
        <w:pStyle w:val="ConsPlusNormal"/>
        <w:jc w:val="right"/>
      </w:pPr>
      <w:r>
        <w:t>государственными органами Самарской</w:t>
      </w:r>
    </w:p>
    <w:p w:rsidR="00113CA9" w:rsidRDefault="00113CA9">
      <w:pPr>
        <w:pStyle w:val="ConsPlusNormal"/>
        <w:jc w:val="right"/>
      </w:pPr>
      <w:r>
        <w:t>области, органами управления</w:t>
      </w:r>
    </w:p>
    <w:p w:rsidR="00113CA9" w:rsidRDefault="00113CA9">
      <w:pPr>
        <w:pStyle w:val="ConsPlusNormal"/>
        <w:jc w:val="right"/>
      </w:pPr>
      <w:r>
        <w:t>территориальными государственными</w:t>
      </w:r>
    </w:p>
    <w:p w:rsidR="00113CA9" w:rsidRDefault="00113CA9">
      <w:pPr>
        <w:pStyle w:val="ConsPlusNormal"/>
        <w:jc w:val="right"/>
      </w:pPr>
      <w:r>
        <w:t>внебюджетными фондами и подведомственными</w:t>
      </w:r>
    </w:p>
    <w:p w:rsidR="00113CA9" w:rsidRDefault="00113CA9">
      <w:pPr>
        <w:pStyle w:val="ConsPlusNormal"/>
        <w:jc w:val="right"/>
      </w:pPr>
      <w:r>
        <w:t>им казенными и бюджетными учреждениями,</w:t>
      </w:r>
    </w:p>
    <w:p w:rsidR="00113CA9" w:rsidRDefault="00113CA9">
      <w:pPr>
        <w:pStyle w:val="ConsPlusNormal"/>
        <w:jc w:val="right"/>
      </w:pPr>
      <w:r>
        <w:t>унитарными предприятиями Самарской</w:t>
      </w:r>
    </w:p>
    <w:p w:rsidR="00113CA9" w:rsidRDefault="00113CA9">
      <w:pPr>
        <w:pStyle w:val="ConsPlusNormal"/>
        <w:jc w:val="right"/>
      </w:pPr>
      <w:r>
        <w:t>области отдельным видам товаров, работ,</w:t>
      </w:r>
    </w:p>
    <w:p w:rsidR="00113CA9" w:rsidRDefault="00113CA9">
      <w:pPr>
        <w:pStyle w:val="ConsPlusNormal"/>
        <w:jc w:val="right"/>
      </w:pPr>
      <w:proofErr w:type="gramStart"/>
      <w:r>
        <w:t>услуг (в том числе предельных цен</w:t>
      </w:r>
      <w:proofErr w:type="gramEnd"/>
    </w:p>
    <w:p w:rsidR="00113CA9" w:rsidRDefault="00113CA9">
      <w:pPr>
        <w:pStyle w:val="ConsPlusNormal"/>
        <w:jc w:val="right"/>
      </w:pPr>
      <w:r>
        <w:t>товаров, работ, услуг)</w:t>
      </w:r>
    </w:p>
    <w:p w:rsidR="00113CA9" w:rsidRDefault="00113CA9">
      <w:pPr>
        <w:pStyle w:val="ConsPlusNormal"/>
        <w:jc w:val="both"/>
      </w:pPr>
    </w:p>
    <w:p w:rsidR="00113CA9" w:rsidRDefault="00113CA9">
      <w:pPr>
        <w:pStyle w:val="ConsPlusNormal"/>
        <w:jc w:val="center"/>
      </w:pPr>
      <w:bookmarkStart w:id="7" w:name="P140"/>
      <w:bookmarkEnd w:id="7"/>
      <w:r>
        <w:t>ПЕРЕЧЕНЬ</w:t>
      </w:r>
    </w:p>
    <w:p w:rsidR="00113CA9" w:rsidRDefault="00113CA9">
      <w:pPr>
        <w:pStyle w:val="ConsPlusNormal"/>
        <w:jc w:val="center"/>
      </w:pPr>
      <w:r>
        <w:t>ОТДЕЛЬНЫХ ВИДОВ ТОВАРОВ, РАБОТ, УСЛУГ, В ОТНОШЕНИИ КОТОРЫХ</w:t>
      </w:r>
    </w:p>
    <w:p w:rsidR="00113CA9" w:rsidRDefault="00113CA9">
      <w:pPr>
        <w:pStyle w:val="ConsPlusNormal"/>
        <w:jc w:val="center"/>
      </w:pPr>
      <w:r>
        <w:t>ОПРЕДЕЛЯЮТСЯ ТРЕБОВАНИЯ К ИХ ПОТРЕБИТЕЛЬСКИМ СВОЙСТВАМ</w:t>
      </w:r>
    </w:p>
    <w:p w:rsidR="00113CA9" w:rsidRDefault="00113CA9">
      <w:pPr>
        <w:pStyle w:val="ConsPlusNormal"/>
        <w:jc w:val="center"/>
      </w:pPr>
      <w:r>
        <w:t>(В ТОМ ЧИСЛЕ КАЧЕСТВУ) И ИНЫМ ХАРАКТЕРИСТИКАМ</w:t>
      </w:r>
    </w:p>
    <w:p w:rsidR="00113CA9" w:rsidRDefault="00113CA9">
      <w:pPr>
        <w:pStyle w:val="ConsPlusNormal"/>
        <w:jc w:val="center"/>
      </w:pPr>
      <w:r>
        <w:t>(В ТОМ ЧИСЛЕ ПРЕДЕЛЬНЫЕ ЦЕНЫ ТОВАРОВ, РАБОТ, УСЛУГ)</w:t>
      </w:r>
    </w:p>
    <w:p w:rsidR="00113CA9" w:rsidRDefault="00113CA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13C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13CA9" w:rsidRDefault="00113CA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3CA9" w:rsidRDefault="00113CA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13CA9" w:rsidRDefault="00113CA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13CA9" w:rsidRDefault="00113CA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Самарской области от 24.08.2017 N 551)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3CA9" w:rsidRDefault="00113CA9">
            <w:pPr>
              <w:pStyle w:val="ConsPlusNormal"/>
            </w:pPr>
          </w:p>
        </w:tc>
      </w:tr>
    </w:tbl>
    <w:p w:rsidR="00113CA9" w:rsidRDefault="00113CA9">
      <w:pPr>
        <w:pStyle w:val="ConsPlusNormal"/>
        <w:jc w:val="both"/>
      </w:pPr>
    </w:p>
    <w:p w:rsidR="00113CA9" w:rsidRDefault="00113CA9">
      <w:pPr>
        <w:pStyle w:val="ConsPlusNormal"/>
        <w:sectPr w:rsidR="00113CA9" w:rsidSect="004443A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"/>
        <w:gridCol w:w="964"/>
        <w:gridCol w:w="1134"/>
        <w:gridCol w:w="992"/>
        <w:gridCol w:w="1134"/>
        <w:gridCol w:w="1304"/>
        <w:gridCol w:w="1417"/>
        <w:gridCol w:w="1361"/>
        <w:gridCol w:w="1418"/>
        <w:gridCol w:w="1701"/>
        <w:gridCol w:w="1587"/>
      </w:tblGrid>
      <w:tr w:rsidR="00113CA9">
        <w:tc>
          <w:tcPr>
            <w:tcW w:w="482" w:type="dxa"/>
            <w:vMerge w:val="restart"/>
          </w:tcPr>
          <w:p w:rsidR="00113CA9" w:rsidRDefault="00113CA9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964" w:type="dxa"/>
            <w:vMerge w:val="restart"/>
          </w:tcPr>
          <w:p w:rsidR="00113CA9" w:rsidRDefault="00113CA9">
            <w:pPr>
              <w:pStyle w:val="ConsPlusNormal"/>
              <w:jc w:val="center"/>
            </w:pPr>
            <w:r>
              <w:t xml:space="preserve">Код по </w:t>
            </w:r>
            <w:hyperlink r:id="rId76">
              <w:r>
                <w:rPr>
                  <w:color w:val="0000FF"/>
                </w:rPr>
                <w:t>ОКПД</w:t>
              </w:r>
              <w:proofErr w:type="gramStart"/>
              <w:r>
                <w:rPr>
                  <w:color w:val="0000FF"/>
                </w:rPr>
                <w:t>2</w:t>
              </w:r>
              <w:proofErr w:type="gramEnd"/>
            </w:hyperlink>
          </w:p>
        </w:tc>
        <w:tc>
          <w:tcPr>
            <w:tcW w:w="1134" w:type="dxa"/>
            <w:vMerge w:val="restart"/>
          </w:tcPr>
          <w:p w:rsidR="00113CA9" w:rsidRDefault="00113CA9">
            <w:pPr>
              <w:pStyle w:val="ConsPlusNormal"/>
              <w:jc w:val="center"/>
            </w:pPr>
            <w:r>
              <w:t>Наименование отдельного вида товаров, работ, услуг</w:t>
            </w:r>
          </w:p>
        </w:tc>
        <w:tc>
          <w:tcPr>
            <w:tcW w:w="2126" w:type="dxa"/>
            <w:gridSpan w:val="2"/>
          </w:tcPr>
          <w:p w:rsidR="00113CA9" w:rsidRDefault="00113CA9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721" w:type="dxa"/>
            <w:gridSpan w:val="2"/>
          </w:tcPr>
          <w:p w:rsidR="00113CA9" w:rsidRDefault="00113CA9">
            <w:pPr>
              <w:pStyle w:val="ConsPlusNormal"/>
              <w:jc w:val="center"/>
            </w:pPr>
            <w:r>
              <w:t>Требования к потребительским свойствам (в том числе качеству) и иным характеристикам, утвержденные Правительством Самарской области</w:t>
            </w:r>
          </w:p>
        </w:tc>
        <w:tc>
          <w:tcPr>
            <w:tcW w:w="6067" w:type="dxa"/>
            <w:gridSpan w:val="4"/>
          </w:tcPr>
          <w:p w:rsidR="00113CA9" w:rsidRDefault="00113CA9">
            <w:pPr>
              <w:pStyle w:val="ConsPlusNormal"/>
              <w:jc w:val="center"/>
            </w:pPr>
            <w:r>
              <w:t>Требования к потребительским свойствам (в том числе качеству) и иным характеристикам, утвержденные государственным органом Самарской области, органом управления территориальным государственным внебюджетным фондом</w:t>
            </w:r>
          </w:p>
        </w:tc>
      </w:tr>
      <w:tr w:rsidR="00113CA9">
        <w:tc>
          <w:tcPr>
            <w:tcW w:w="482" w:type="dxa"/>
            <w:vMerge/>
          </w:tcPr>
          <w:p w:rsidR="00113CA9" w:rsidRDefault="00113CA9">
            <w:pPr>
              <w:pStyle w:val="ConsPlusNormal"/>
            </w:pPr>
          </w:p>
        </w:tc>
        <w:tc>
          <w:tcPr>
            <w:tcW w:w="964" w:type="dxa"/>
            <w:vMerge/>
          </w:tcPr>
          <w:p w:rsidR="00113CA9" w:rsidRDefault="00113CA9">
            <w:pPr>
              <w:pStyle w:val="ConsPlusNormal"/>
            </w:pPr>
          </w:p>
        </w:tc>
        <w:tc>
          <w:tcPr>
            <w:tcW w:w="1134" w:type="dxa"/>
            <w:vMerge/>
          </w:tcPr>
          <w:p w:rsidR="00113CA9" w:rsidRDefault="00113CA9">
            <w:pPr>
              <w:pStyle w:val="ConsPlusNormal"/>
            </w:pPr>
          </w:p>
        </w:tc>
        <w:tc>
          <w:tcPr>
            <w:tcW w:w="992" w:type="dxa"/>
          </w:tcPr>
          <w:p w:rsidR="00113CA9" w:rsidRDefault="00113CA9">
            <w:pPr>
              <w:pStyle w:val="ConsPlusNormal"/>
              <w:jc w:val="center"/>
            </w:pPr>
            <w:r>
              <w:t xml:space="preserve">Код по </w:t>
            </w:r>
            <w:hyperlink r:id="rId77">
              <w:r>
                <w:rPr>
                  <w:color w:val="0000FF"/>
                </w:rPr>
                <w:t>ОКЕИ</w:t>
              </w:r>
            </w:hyperlink>
          </w:p>
        </w:tc>
        <w:tc>
          <w:tcPr>
            <w:tcW w:w="1134" w:type="dxa"/>
          </w:tcPr>
          <w:p w:rsidR="00113CA9" w:rsidRDefault="00113CA9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304" w:type="dxa"/>
          </w:tcPr>
          <w:p w:rsidR="00113CA9" w:rsidRDefault="00113CA9">
            <w:pPr>
              <w:pStyle w:val="ConsPlusNormal"/>
              <w:jc w:val="center"/>
            </w:pPr>
            <w:r>
              <w:t>Характеристика</w:t>
            </w:r>
          </w:p>
        </w:tc>
        <w:tc>
          <w:tcPr>
            <w:tcW w:w="1417" w:type="dxa"/>
          </w:tcPr>
          <w:p w:rsidR="00113CA9" w:rsidRDefault="00113CA9">
            <w:pPr>
              <w:pStyle w:val="ConsPlusNormal"/>
              <w:jc w:val="center"/>
            </w:pPr>
            <w:r>
              <w:t>Значение характеристики</w:t>
            </w:r>
          </w:p>
        </w:tc>
        <w:tc>
          <w:tcPr>
            <w:tcW w:w="1361" w:type="dxa"/>
          </w:tcPr>
          <w:p w:rsidR="00113CA9" w:rsidRDefault="00113CA9">
            <w:pPr>
              <w:pStyle w:val="ConsPlusNormal"/>
              <w:jc w:val="center"/>
            </w:pPr>
            <w:r>
              <w:t>Характеристика</w:t>
            </w:r>
          </w:p>
        </w:tc>
        <w:tc>
          <w:tcPr>
            <w:tcW w:w="1418" w:type="dxa"/>
          </w:tcPr>
          <w:p w:rsidR="00113CA9" w:rsidRDefault="00113CA9">
            <w:pPr>
              <w:pStyle w:val="ConsPlusNormal"/>
              <w:jc w:val="center"/>
            </w:pPr>
            <w:r>
              <w:t>Значение характеристики</w:t>
            </w:r>
          </w:p>
        </w:tc>
        <w:tc>
          <w:tcPr>
            <w:tcW w:w="1701" w:type="dxa"/>
          </w:tcPr>
          <w:p w:rsidR="00113CA9" w:rsidRDefault="00113CA9">
            <w:pPr>
              <w:pStyle w:val="ConsPlusNormal"/>
              <w:jc w:val="center"/>
            </w:pPr>
            <w:r>
              <w:t xml:space="preserve">Обоснование отклонения значения характеристики </w:t>
            </w:r>
            <w:proofErr w:type="gramStart"/>
            <w:r>
              <w:t>от</w:t>
            </w:r>
            <w:proofErr w:type="gramEnd"/>
            <w:r>
              <w:t xml:space="preserve"> утвержденной Правительством Самарской области</w:t>
            </w:r>
          </w:p>
        </w:tc>
        <w:tc>
          <w:tcPr>
            <w:tcW w:w="1587" w:type="dxa"/>
          </w:tcPr>
          <w:p w:rsidR="00113CA9" w:rsidRDefault="00113CA9">
            <w:pPr>
              <w:pStyle w:val="ConsPlusNormal"/>
              <w:jc w:val="center"/>
            </w:pPr>
            <w:r>
              <w:t xml:space="preserve">Функциональное назначение </w:t>
            </w:r>
            <w:hyperlink w:anchor="P221">
              <w:r>
                <w:rPr>
                  <w:color w:val="0000FF"/>
                </w:rPr>
                <w:t>&lt;*&gt;</w:t>
              </w:r>
            </w:hyperlink>
          </w:p>
        </w:tc>
      </w:tr>
      <w:tr w:rsidR="00113CA9">
        <w:tc>
          <w:tcPr>
            <w:tcW w:w="13494" w:type="dxa"/>
            <w:gridSpan w:val="11"/>
          </w:tcPr>
          <w:p w:rsidR="00113CA9" w:rsidRDefault="00113CA9">
            <w:pPr>
              <w:pStyle w:val="ConsPlusNormal"/>
              <w:jc w:val="center"/>
              <w:outlineLvl w:val="2"/>
            </w:pPr>
            <w:proofErr w:type="gramStart"/>
            <w:r>
              <w:t xml:space="preserve">Отдельные виды товаров, работ, услуг, включенные в </w:t>
            </w:r>
            <w:hyperlink w:anchor="P240">
              <w:r>
                <w:rPr>
                  <w:color w:val="0000FF"/>
                </w:rPr>
                <w:t>перечень</w:t>
              </w:r>
            </w:hyperlink>
            <w:r>
              <w:t xml:space="preserve"> отдельных видов товаров, работ, услуг, предусмотренный приложением 2 к Правилам определения требований к закупаемым государственными органами Самарской области, органами управления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 отдельным видам товаров, работ, услуг (в том числе предельных цен товаров, работ, услуг), утвержденным постановлением Правительства Самарской</w:t>
            </w:r>
            <w:proofErr w:type="gramEnd"/>
            <w:r>
              <w:t xml:space="preserve"> области от 29 декабря 2015 г. N 895</w:t>
            </w:r>
          </w:p>
        </w:tc>
      </w:tr>
      <w:tr w:rsidR="00113CA9">
        <w:tc>
          <w:tcPr>
            <w:tcW w:w="482" w:type="dxa"/>
          </w:tcPr>
          <w:p w:rsidR="00113CA9" w:rsidRDefault="00113CA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964" w:type="dxa"/>
          </w:tcPr>
          <w:p w:rsidR="00113CA9" w:rsidRDefault="00113CA9">
            <w:pPr>
              <w:pStyle w:val="ConsPlusNormal"/>
            </w:pPr>
          </w:p>
        </w:tc>
        <w:tc>
          <w:tcPr>
            <w:tcW w:w="1134" w:type="dxa"/>
          </w:tcPr>
          <w:p w:rsidR="00113CA9" w:rsidRDefault="00113CA9">
            <w:pPr>
              <w:pStyle w:val="ConsPlusNormal"/>
            </w:pPr>
          </w:p>
        </w:tc>
        <w:tc>
          <w:tcPr>
            <w:tcW w:w="992" w:type="dxa"/>
          </w:tcPr>
          <w:p w:rsidR="00113CA9" w:rsidRDefault="00113CA9">
            <w:pPr>
              <w:pStyle w:val="ConsPlusNormal"/>
            </w:pPr>
          </w:p>
        </w:tc>
        <w:tc>
          <w:tcPr>
            <w:tcW w:w="1134" w:type="dxa"/>
          </w:tcPr>
          <w:p w:rsidR="00113CA9" w:rsidRDefault="00113CA9">
            <w:pPr>
              <w:pStyle w:val="ConsPlusNormal"/>
            </w:pPr>
          </w:p>
        </w:tc>
        <w:tc>
          <w:tcPr>
            <w:tcW w:w="1304" w:type="dxa"/>
          </w:tcPr>
          <w:p w:rsidR="00113CA9" w:rsidRDefault="00113CA9">
            <w:pPr>
              <w:pStyle w:val="ConsPlusNormal"/>
            </w:pPr>
          </w:p>
        </w:tc>
        <w:tc>
          <w:tcPr>
            <w:tcW w:w="1417" w:type="dxa"/>
          </w:tcPr>
          <w:p w:rsidR="00113CA9" w:rsidRDefault="00113CA9">
            <w:pPr>
              <w:pStyle w:val="ConsPlusNormal"/>
            </w:pPr>
          </w:p>
        </w:tc>
        <w:tc>
          <w:tcPr>
            <w:tcW w:w="1361" w:type="dxa"/>
          </w:tcPr>
          <w:p w:rsidR="00113CA9" w:rsidRDefault="00113CA9">
            <w:pPr>
              <w:pStyle w:val="ConsPlusNormal"/>
            </w:pPr>
          </w:p>
        </w:tc>
        <w:tc>
          <w:tcPr>
            <w:tcW w:w="1418" w:type="dxa"/>
          </w:tcPr>
          <w:p w:rsidR="00113CA9" w:rsidRDefault="00113CA9">
            <w:pPr>
              <w:pStyle w:val="ConsPlusNormal"/>
            </w:pPr>
          </w:p>
        </w:tc>
        <w:tc>
          <w:tcPr>
            <w:tcW w:w="1701" w:type="dxa"/>
          </w:tcPr>
          <w:p w:rsidR="00113CA9" w:rsidRDefault="00113CA9">
            <w:pPr>
              <w:pStyle w:val="ConsPlusNormal"/>
            </w:pPr>
          </w:p>
        </w:tc>
        <w:tc>
          <w:tcPr>
            <w:tcW w:w="1587" w:type="dxa"/>
          </w:tcPr>
          <w:p w:rsidR="00113CA9" w:rsidRDefault="00113CA9">
            <w:pPr>
              <w:pStyle w:val="ConsPlusNormal"/>
            </w:pPr>
          </w:p>
        </w:tc>
      </w:tr>
      <w:tr w:rsidR="00113CA9">
        <w:tc>
          <w:tcPr>
            <w:tcW w:w="482" w:type="dxa"/>
          </w:tcPr>
          <w:p w:rsidR="00113CA9" w:rsidRDefault="00113CA9">
            <w:pPr>
              <w:pStyle w:val="ConsPlusNormal"/>
            </w:pPr>
          </w:p>
        </w:tc>
        <w:tc>
          <w:tcPr>
            <w:tcW w:w="964" w:type="dxa"/>
          </w:tcPr>
          <w:p w:rsidR="00113CA9" w:rsidRDefault="00113CA9">
            <w:pPr>
              <w:pStyle w:val="ConsPlusNormal"/>
            </w:pPr>
          </w:p>
        </w:tc>
        <w:tc>
          <w:tcPr>
            <w:tcW w:w="1134" w:type="dxa"/>
          </w:tcPr>
          <w:p w:rsidR="00113CA9" w:rsidRDefault="00113CA9">
            <w:pPr>
              <w:pStyle w:val="ConsPlusNormal"/>
            </w:pPr>
          </w:p>
        </w:tc>
        <w:tc>
          <w:tcPr>
            <w:tcW w:w="992" w:type="dxa"/>
          </w:tcPr>
          <w:p w:rsidR="00113CA9" w:rsidRDefault="00113CA9">
            <w:pPr>
              <w:pStyle w:val="ConsPlusNormal"/>
            </w:pPr>
          </w:p>
        </w:tc>
        <w:tc>
          <w:tcPr>
            <w:tcW w:w="1134" w:type="dxa"/>
          </w:tcPr>
          <w:p w:rsidR="00113CA9" w:rsidRDefault="00113CA9">
            <w:pPr>
              <w:pStyle w:val="ConsPlusNormal"/>
            </w:pPr>
          </w:p>
        </w:tc>
        <w:tc>
          <w:tcPr>
            <w:tcW w:w="1304" w:type="dxa"/>
          </w:tcPr>
          <w:p w:rsidR="00113CA9" w:rsidRDefault="00113CA9">
            <w:pPr>
              <w:pStyle w:val="ConsPlusNormal"/>
            </w:pPr>
          </w:p>
        </w:tc>
        <w:tc>
          <w:tcPr>
            <w:tcW w:w="1417" w:type="dxa"/>
          </w:tcPr>
          <w:p w:rsidR="00113CA9" w:rsidRDefault="00113CA9">
            <w:pPr>
              <w:pStyle w:val="ConsPlusNormal"/>
            </w:pPr>
          </w:p>
        </w:tc>
        <w:tc>
          <w:tcPr>
            <w:tcW w:w="1361" w:type="dxa"/>
          </w:tcPr>
          <w:p w:rsidR="00113CA9" w:rsidRDefault="00113CA9">
            <w:pPr>
              <w:pStyle w:val="ConsPlusNormal"/>
            </w:pPr>
          </w:p>
        </w:tc>
        <w:tc>
          <w:tcPr>
            <w:tcW w:w="1418" w:type="dxa"/>
          </w:tcPr>
          <w:p w:rsidR="00113CA9" w:rsidRDefault="00113CA9">
            <w:pPr>
              <w:pStyle w:val="ConsPlusNormal"/>
            </w:pPr>
          </w:p>
        </w:tc>
        <w:tc>
          <w:tcPr>
            <w:tcW w:w="1701" w:type="dxa"/>
          </w:tcPr>
          <w:p w:rsidR="00113CA9" w:rsidRDefault="00113CA9">
            <w:pPr>
              <w:pStyle w:val="ConsPlusNormal"/>
            </w:pPr>
          </w:p>
        </w:tc>
        <w:tc>
          <w:tcPr>
            <w:tcW w:w="1587" w:type="dxa"/>
          </w:tcPr>
          <w:p w:rsidR="00113CA9" w:rsidRDefault="00113CA9">
            <w:pPr>
              <w:pStyle w:val="ConsPlusNormal"/>
            </w:pPr>
          </w:p>
        </w:tc>
      </w:tr>
      <w:tr w:rsidR="00113CA9">
        <w:tc>
          <w:tcPr>
            <w:tcW w:w="13494" w:type="dxa"/>
            <w:gridSpan w:val="11"/>
          </w:tcPr>
          <w:p w:rsidR="00113CA9" w:rsidRDefault="00113CA9">
            <w:pPr>
              <w:pStyle w:val="ConsPlusNormal"/>
              <w:jc w:val="center"/>
              <w:outlineLvl w:val="2"/>
            </w:pPr>
            <w:r>
              <w:t>Дополнительный перечень отдельных видов товаров, работ, услуг, определенный государственным органом Самарской области, органом управления территориальным государственным внебюджетным фондом</w:t>
            </w:r>
          </w:p>
        </w:tc>
      </w:tr>
      <w:tr w:rsidR="00113CA9">
        <w:tc>
          <w:tcPr>
            <w:tcW w:w="482" w:type="dxa"/>
          </w:tcPr>
          <w:p w:rsidR="00113CA9" w:rsidRDefault="00113CA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964" w:type="dxa"/>
          </w:tcPr>
          <w:p w:rsidR="00113CA9" w:rsidRDefault="00113CA9">
            <w:pPr>
              <w:pStyle w:val="ConsPlusNormal"/>
            </w:pPr>
          </w:p>
        </w:tc>
        <w:tc>
          <w:tcPr>
            <w:tcW w:w="1134" w:type="dxa"/>
          </w:tcPr>
          <w:p w:rsidR="00113CA9" w:rsidRDefault="00113CA9">
            <w:pPr>
              <w:pStyle w:val="ConsPlusNormal"/>
            </w:pPr>
          </w:p>
        </w:tc>
        <w:tc>
          <w:tcPr>
            <w:tcW w:w="992" w:type="dxa"/>
          </w:tcPr>
          <w:p w:rsidR="00113CA9" w:rsidRDefault="00113CA9">
            <w:pPr>
              <w:pStyle w:val="ConsPlusNormal"/>
            </w:pPr>
          </w:p>
        </w:tc>
        <w:tc>
          <w:tcPr>
            <w:tcW w:w="1134" w:type="dxa"/>
          </w:tcPr>
          <w:p w:rsidR="00113CA9" w:rsidRDefault="00113CA9">
            <w:pPr>
              <w:pStyle w:val="ConsPlusNormal"/>
            </w:pPr>
          </w:p>
        </w:tc>
        <w:tc>
          <w:tcPr>
            <w:tcW w:w="1304" w:type="dxa"/>
          </w:tcPr>
          <w:p w:rsidR="00113CA9" w:rsidRDefault="00113CA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113CA9" w:rsidRDefault="00113CA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13CA9" w:rsidRDefault="00113CA9">
            <w:pPr>
              <w:pStyle w:val="ConsPlusNormal"/>
            </w:pPr>
          </w:p>
        </w:tc>
        <w:tc>
          <w:tcPr>
            <w:tcW w:w="1418" w:type="dxa"/>
          </w:tcPr>
          <w:p w:rsidR="00113CA9" w:rsidRDefault="00113CA9">
            <w:pPr>
              <w:pStyle w:val="ConsPlusNormal"/>
            </w:pPr>
          </w:p>
        </w:tc>
        <w:tc>
          <w:tcPr>
            <w:tcW w:w="1701" w:type="dxa"/>
          </w:tcPr>
          <w:p w:rsidR="00113CA9" w:rsidRDefault="00113CA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113CA9" w:rsidRDefault="00113CA9">
            <w:pPr>
              <w:pStyle w:val="ConsPlusNormal"/>
              <w:jc w:val="center"/>
            </w:pPr>
            <w:r>
              <w:t>x</w:t>
            </w:r>
          </w:p>
        </w:tc>
      </w:tr>
      <w:tr w:rsidR="00113CA9">
        <w:tc>
          <w:tcPr>
            <w:tcW w:w="482" w:type="dxa"/>
          </w:tcPr>
          <w:p w:rsidR="00113CA9" w:rsidRDefault="00113CA9">
            <w:pPr>
              <w:pStyle w:val="ConsPlusNormal"/>
            </w:pPr>
          </w:p>
        </w:tc>
        <w:tc>
          <w:tcPr>
            <w:tcW w:w="964" w:type="dxa"/>
          </w:tcPr>
          <w:p w:rsidR="00113CA9" w:rsidRDefault="00113CA9">
            <w:pPr>
              <w:pStyle w:val="ConsPlusNormal"/>
            </w:pPr>
          </w:p>
        </w:tc>
        <w:tc>
          <w:tcPr>
            <w:tcW w:w="1134" w:type="dxa"/>
          </w:tcPr>
          <w:p w:rsidR="00113CA9" w:rsidRDefault="00113CA9">
            <w:pPr>
              <w:pStyle w:val="ConsPlusNormal"/>
            </w:pPr>
          </w:p>
        </w:tc>
        <w:tc>
          <w:tcPr>
            <w:tcW w:w="992" w:type="dxa"/>
          </w:tcPr>
          <w:p w:rsidR="00113CA9" w:rsidRDefault="00113CA9">
            <w:pPr>
              <w:pStyle w:val="ConsPlusNormal"/>
            </w:pPr>
          </w:p>
        </w:tc>
        <w:tc>
          <w:tcPr>
            <w:tcW w:w="1134" w:type="dxa"/>
          </w:tcPr>
          <w:p w:rsidR="00113CA9" w:rsidRDefault="00113CA9">
            <w:pPr>
              <w:pStyle w:val="ConsPlusNormal"/>
            </w:pPr>
          </w:p>
        </w:tc>
        <w:tc>
          <w:tcPr>
            <w:tcW w:w="1304" w:type="dxa"/>
          </w:tcPr>
          <w:p w:rsidR="00113CA9" w:rsidRDefault="00113CA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113CA9" w:rsidRDefault="00113CA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13CA9" w:rsidRDefault="00113CA9">
            <w:pPr>
              <w:pStyle w:val="ConsPlusNormal"/>
            </w:pPr>
          </w:p>
        </w:tc>
        <w:tc>
          <w:tcPr>
            <w:tcW w:w="1418" w:type="dxa"/>
          </w:tcPr>
          <w:p w:rsidR="00113CA9" w:rsidRDefault="00113CA9">
            <w:pPr>
              <w:pStyle w:val="ConsPlusNormal"/>
            </w:pPr>
          </w:p>
        </w:tc>
        <w:tc>
          <w:tcPr>
            <w:tcW w:w="1701" w:type="dxa"/>
          </w:tcPr>
          <w:p w:rsidR="00113CA9" w:rsidRDefault="00113CA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113CA9" w:rsidRDefault="00113CA9">
            <w:pPr>
              <w:pStyle w:val="ConsPlusNormal"/>
              <w:jc w:val="center"/>
            </w:pPr>
            <w:r>
              <w:t>x</w:t>
            </w:r>
          </w:p>
        </w:tc>
      </w:tr>
      <w:tr w:rsidR="00113CA9">
        <w:tc>
          <w:tcPr>
            <w:tcW w:w="482" w:type="dxa"/>
          </w:tcPr>
          <w:p w:rsidR="00113CA9" w:rsidRDefault="00113CA9">
            <w:pPr>
              <w:pStyle w:val="ConsPlusNormal"/>
            </w:pPr>
          </w:p>
        </w:tc>
        <w:tc>
          <w:tcPr>
            <w:tcW w:w="964" w:type="dxa"/>
          </w:tcPr>
          <w:p w:rsidR="00113CA9" w:rsidRDefault="00113CA9">
            <w:pPr>
              <w:pStyle w:val="ConsPlusNormal"/>
            </w:pPr>
          </w:p>
        </w:tc>
        <w:tc>
          <w:tcPr>
            <w:tcW w:w="1134" w:type="dxa"/>
          </w:tcPr>
          <w:p w:rsidR="00113CA9" w:rsidRDefault="00113CA9">
            <w:pPr>
              <w:pStyle w:val="ConsPlusNormal"/>
            </w:pPr>
          </w:p>
        </w:tc>
        <w:tc>
          <w:tcPr>
            <w:tcW w:w="992" w:type="dxa"/>
          </w:tcPr>
          <w:p w:rsidR="00113CA9" w:rsidRDefault="00113CA9">
            <w:pPr>
              <w:pStyle w:val="ConsPlusNormal"/>
            </w:pPr>
          </w:p>
        </w:tc>
        <w:tc>
          <w:tcPr>
            <w:tcW w:w="1134" w:type="dxa"/>
          </w:tcPr>
          <w:p w:rsidR="00113CA9" w:rsidRDefault="00113CA9">
            <w:pPr>
              <w:pStyle w:val="ConsPlusNormal"/>
            </w:pPr>
          </w:p>
        </w:tc>
        <w:tc>
          <w:tcPr>
            <w:tcW w:w="1304" w:type="dxa"/>
          </w:tcPr>
          <w:p w:rsidR="00113CA9" w:rsidRDefault="00113CA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113CA9" w:rsidRDefault="00113CA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13CA9" w:rsidRDefault="00113CA9">
            <w:pPr>
              <w:pStyle w:val="ConsPlusNormal"/>
            </w:pPr>
          </w:p>
        </w:tc>
        <w:tc>
          <w:tcPr>
            <w:tcW w:w="1418" w:type="dxa"/>
          </w:tcPr>
          <w:p w:rsidR="00113CA9" w:rsidRDefault="00113CA9">
            <w:pPr>
              <w:pStyle w:val="ConsPlusNormal"/>
            </w:pPr>
          </w:p>
        </w:tc>
        <w:tc>
          <w:tcPr>
            <w:tcW w:w="1701" w:type="dxa"/>
          </w:tcPr>
          <w:p w:rsidR="00113CA9" w:rsidRDefault="00113CA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113CA9" w:rsidRDefault="00113CA9">
            <w:pPr>
              <w:pStyle w:val="ConsPlusNormal"/>
              <w:jc w:val="center"/>
            </w:pPr>
            <w:r>
              <w:t>x</w:t>
            </w:r>
          </w:p>
        </w:tc>
      </w:tr>
    </w:tbl>
    <w:p w:rsidR="00113CA9" w:rsidRDefault="00113CA9">
      <w:pPr>
        <w:pStyle w:val="ConsPlusNormal"/>
        <w:sectPr w:rsidR="00113CA9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113CA9" w:rsidRDefault="00113CA9">
      <w:pPr>
        <w:pStyle w:val="ConsPlusNormal"/>
        <w:jc w:val="both"/>
      </w:pPr>
    </w:p>
    <w:p w:rsidR="00113CA9" w:rsidRDefault="00113CA9">
      <w:pPr>
        <w:pStyle w:val="ConsPlusNormal"/>
        <w:ind w:firstLine="540"/>
        <w:jc w:val="both"/>
      </w:pPr>
      <w:r>
        <w:t>--------------------------------</w:t>
      </w:r>
    </w:p>
    <w:p w:rsidR="00113CA9" w:rsidRDefault="00113CA9">
      <w:pPr>
        <w:pStyle w:val="ConsPlusNormal"/>
        <w:spacing w:before="220"/>
        <w:ind w:firstLine="540"/>
        <w:jc w:val="both"/>
      </w:pPr>
      <w:bookmarkStart w:id="8" w:name="P221"/>
      <w:bookmarkEnd w:id="8"/>
      <w:r>
        <w:t>&lt;*&gt; Указывается в случае установления характеристик, отличающихся от значений, содержащихся в обязательном перечне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услуг).</w:t>
      </w:r>
    </w:p>
    <w:p w:rsidR="00113CA9" w:rsidRDefault="00113CA9">
      <w:pPr>
        <w:pStyle w:val="ConsPlusNormal"/>
        <w:jc w:val="both"/>
      </w:pPr>
    </w:p>
    <w:p w:rsidR="00113CA9" w:rsidRDefault="00113CA9">
      <w:pPr>
        <w:pStyle w:val="ConsPlusNormal"/>
        <w:jc w:val="both"/>
      </w:pPr>
    </w:p>
    <w:p w:rsidR="00113CA9" w:rsidRDefault="00113CA9">
      <w:pPr>
        <w:pStyle w:val="ConsPlusNormal"/>
        <w:jc w:val="both"/>
      </w:pPr>
    </w:p>
    <w:p w:rsidR="00113CA9" w:rsidRDefault="00113CA9">
      <w:pPr>
        <w:pStyle w:val="ConsPlusNormal"/>
        <w:jc w:val="both"/>
      </w:pPr>
    </w:p>
    <w:p w:rsidR="00113CA9" w:rsidRDefault="00113CA9">
      <w:pPr>
        <w:pStyle w:val="ConsPlusNormal"/>
        <w:jc w:val="both"/>
      </w:pPr>
    </w:p>
    <w:p w:rsidR="00113CA9" w:rsidRDefault="00113CA9">
      <w:pPr>
        <w:pStyle w:val="ConsPlusNormal"/>
        <w:jc w:val="right"/>
        <w:outlineLvl w:val="1"/>
      </w:pPr>
      <w:r>
        <w:t>Приложение 2</w:t>
      </w:r>
    </w:p>
    <w:p w:rsidR="00113CA9" w:rsidRDefault="00113CA9">
      <w:pPr>
        <w:pStyle w:val="ConsPlusNormal"/>
        <w:jc w:val="right"/>
      </w:pPr>
      <w:r>
        <w:t>к Правилам</w:t>
      </w:r>
    </w:p>
    <w:p w:rsidR="00113CA9" w:rsidRDefault="00113CA9">
      <w:pPr>
        <w:pStyle w:val="ConsPlusNormal"/>
        <w:jc w:val="right"/>
      </w:pPr>
      <w:r>
        <w:t xml:space="preserve">определения требований к </w:t>
      </w:r>
      <w:proofErr w:type="gramStart"/>
      <w:r>
        <w:t>закупаемым</w:t>
      </w:r>
      <w:proofErr w:type="gramEnd"/>
    </w:p>
    <w:p w:rsidR="00113CA9" w:rsidRDefault="00113CA9">
      <w:pPr>
        <w:pStyle w:val="ConsPlusNormal"/>
        <w:jc w:val="right"/>
      </w:pPr>
      <w:r>
        <w:t>государственными органами Самарской</w:t>
      </w:r>
    </w:p>
    <w:p w:rsidR="00113CA9" w:rsidRDefault="00113CA9">
      <w:pPr>
        <w:pStyle w:val="ConsPlusNormal"/>
        <w:jc w:val="right"/>
      </w:pPr>
      <w:r>
        <w:t>области, органами управления</w:t>
      </w:r>
    </w:p>
    <w:p w:rsidR="00113CA9" w:rsidRDefault="00113CA9">
      <w:pPr>
        <w:pStyle w:val="ConsPlusNormal"/>
        <w:jc w:val="right"/>
      </w:pPr>
      <w:r>
        <w:t>территориальными государственными</w:t>
      </w:r>
    </w:p>
    <w:p w:rsidR="00113CA9" w:rsidRDefault="00113CA9">
      <w:pPr>
        <w:pStyle w:val="ConsPlusNormal"/>
        <w:jc w:val="right"/>
      </w:pPr>
      <w:r>
        <w:t>внебюджетными фондами и подведомственными</w:t>
      </w:r>
    </w:p>
    <w:p w:rsidR="00113CA9" w:rsidRDefault="00113CA9">
      <w:pPr>
        <w:pStyle w:val="ConsPlusNormal"/>
        <w:jc w:val="right"/>
      </w:pPr>
      <w:r>
        <w:t>им казенными и бюджетными учреждениями,</w:t>
      </w:r>
    </w:p>
    <w:p w:rsidR="00113CA9" w:rsidRDefault="00113CA9">
      <w:pPr>
        <w:pStyle w:val="ConsPlusNormal"/>
        <w:jc w:val="right"/>
      </w:pPr>
      <w:r>
        <w:t>унитарными предприятиями Самарской</w:t>
      </w:r>
    </w:p>
    <w:p w:rsidR="00113CA9" w:rsidRDefault="00113CA9">
      <w:pPr>
        <w:pStyle w:val="ConsPlusNormal"/>
        <w:jc w:val="right"/>
      </w:pPr>
      <w:r>
        <w:t>области отдельным видам товаров, работ,</w:t>
      </w:r>
    </w:p>
    <w:p w:rsidR="00113CA9" w:rsidRDefault="00113CA9">
      <w:pPr>
        <w:pStyle w:val="ConsPlusNormal"/>
        <w:jc w:val="right"/>
      </w:pPr>
      <w:proofErr w:type="gramStart"/>
      <w:r>
        <w:t>услуг (в том числе предельных цен</w:t>
      </w:r>
      <w:proofErr w:type="gramEnd"/>
    </w:p>
    <w:p w:rsidR="00113CA9" w:rsidRDefault="00113CA9">
      <w:pPr>
        <w:pStyle w:val="ConsPlusNormal"/>
        <w:jc w:val="right"/>
      </w:pPr>
      <w:r>
        <w:t>товаров, работ, услуг)</w:t>
      </w:r>
    </w:p>
    <w:p w:rsidR="00113CA9" w:rsidRDefault="00113CA9">
      <w:pPr>
        <w:pStyle w:val="ConsPlusNormal"/>
        <w:jc w:val="both"/>
      </w:pPr>
    </w:p>
    <w:p w:rsidR="00113CA9" w:rsidRDefault="00113CA9">
      <w:pPr>
        <w:pStyle w:val="ConsPlusTitle"/>
        <w:jc w:val="center"/>
      </w:pPr>
      <w:bookmarkStart w:id="9" w:name="P240"/>
      <w:bookmarkEnd w:id="9"/>
      <w:r>
        <w:t>ОБЯЗАТЕЛЬНЫЙ ПЕРЕЧЕНЬ</w:t>
      </w:r>
    </w:p>
    <w:p w:rsidR="00113CA9" w:rsidRDefault="00113CA9">
      <w:pPr>
        <w:pStyle w:val="ConsPlusTitle"/>
        <w:jc w:val="center"/>
      </w:pPr>
      <w:r>
        <w:t>ОТДЕЛЬНЫХ ВИДОВ ТОВАРОВ, РАБОТ, УСЛУГ, В ОТНОШЕНИИ КОТОРЫХ</w:t>
      </w:r>
    </w:p>
    <w:p w:rsidR="00113CA9" w:rsidRDefault="00113CA9">
      <w:pPr>
        <w:pStyle w:val="ConsPlusTitle"/>
        <w:jc w:val="center"/>
      </w:pPr>
      <w:proofErr w:type="gramStart"/>
      <w:r>
        <w:t>ОПРЕДЕЛЯЮТСЯ ТРЕБОВАНИЯ К ИХ ПОТРЕБИТЕЛЬСКИМ СВОЙСТВАМ (В</w:t>
      </w:r>
      <w:proofErr w:type="gramEnd"/>
    </w:p>
    <w:p w:rsidR="00113CA9" w:rsidRDefault="00113CA9">
      <w:pPr>
        <w:pStyle w:val="ConsPlusTitle"/>
        <w:jc w:val="center"/>
      </w:pPr>
      <w:r>
        <w:t>ТОМ ЧИСЛЕ КАЧЕСТВУ) И ИНЫМ ХАРАКТЕРИСТИКАМ (В ТОМ ЧИСЛЕ</w:t>
      </w:r>
    </w:p>
    <w:p w:rsidR="00113CA9" w:rsidRDefault="00113CA9">
      <w:pPr>
        <w:pStyle w:val="ConsPlusTitle"/>
        <w:jc w:val="center"/>
      </w:pPr>
      <w:proofErr w:type="gramStart"/>
      <w:r>
        <w:t>ПРЕДЕЛЬНЫЕ ЦЕНЫ ТОВАРОВ, РАБОТ, УСЛУГ)</w:t>
      </w:r>
      <w:proofErr w:type="gramEnd"/>
    </w:p>
    <w:p w:rsidR="00113CA9" w:rsidRDefault="00113CA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113C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13CA9" w:rsidRDefault="00113CA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3CA9" w:rsidRDefault="00113CA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13CA9" w:rsidRDefault="00113CA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13CA9" w:rsidRDefault="00113CA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Самарской области от 30.01.2023 </w:t>
            </w:r>
            <w:hyperlink r:id="rId78">
              <w:r>
                <w:rPr>
                  <w:color w:val="0000FF"/>
                </w:rPr>
                <w:t>N 61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113CA9" w:rsidRDefault="00113C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03.08.2023 </w:t>
            </w:r>
            <w:hyperlink r:id="rId79">
              <w:r>
                <w:rPr>
                  <w:color w:val="0000FF"/>
                </w:rPr>
                <w:t>N 617</w:t>
              </w:r>
            </w:hyperlink>
            <w:r>
              <w:rPr>
                <w:color w:val="392C69"/>
              </w:rPr>
              <w:t xml:space="preserve">, от 15.09.2025 </w:t>
            </w:r>
            <w:hyperlink r:id="rId80">
              <w:r>
                <w:rPr>
                  <w:color w:val="0000FF"/>
                </w:rPr>
                <w:t>N 551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3CA9" w:rsidRDefault="00113CA9">
            <w:pPr>
              <w:pStyle w:val="ConsPlusNormal"/>
            </w:pPr>
          </w:p>
        </w:tc>
      </w:tr>
    </w:tbl>
    <w:p w:rsidR="00113CA9" w:rsidRDefault="00113CA9">
      <w:pPr>
        <w:pStyle w:val="ConsPlusNormal"/>
        <w:jc w:val="both"/>
      </w:pPr>
    </w:p>
    <w:p w:rsidR="00113CA9" w:rsidRDefault="00113CA9">
      <w:pPr>
        <w:pStyle w:val="ConsPlusNormal"/>
        <w:sectPr w:rsidR="00113CA9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523"/>
        <w:gridCol w:w="1074"/>
        <w:gridCol w:w="2723"/>
        <w:gridCol w:w="387"/>
        <w:gridCol w:w="845"/>
        <w:gridCol w:w="1148"/>
        <w:gridCol w:w="1148"/>
        <w:gridCol w:w="1148"/>
        <w:gridCol w:w="1148"/>
        <w:gridCol w:w="1148"/>
        <w:gridCol w:w="1148"/>
        <w:gridCol w:w="1148"/>
        <w:gridCol w:w="1148"/>
        <w:gridCol w:w="1148"/>
      </w:tblGrid>
      <w:tr w:rsidR="00113CA9">
        <w:tc>
          <w:tcPr>
            <w:tcW w:w="59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  <w:jc w:val="center"/>
            </w:pPr>
            <w:r>
              <w:t xml:space="preserve">Код по </w:t>
            </w:r>
            <w:hyperlink r:id="rId81">
              <w:r>
                <w:rPr>
                  <w:color w:val="0000FF"/>
                </w:rPr>
                <w:t>ОКПД</w:t>
              </w:r>
              <w:proofErr w:type="gramStart"/>
              <w:r>
                <w:rPr>
                  <w:color w:val="0000FF"/>
                </w:rPr>
                <w:t>2</w:t>
              </w:r>
              <w:proofErr w:type="gramEnd"/>
            </w:hyperlink>
          </w:p>
        </w:tc>
        <w:tc>
          <w:tcPr>
            <w:tcW w:w="193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  <w:jc w:val="center"/>
            </w:pPr>
            <w:r>
              <w:t>Наименование отдельного вида товаров, работ, услуг</w:t>
            </w:r>
          </w:p>
        </w:tc>
        <w:tc>
          <w:tcPr>
            <w:tcW w:w="1734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  <w:jc w:val="center"/>
            </w:pPr>
            <w:r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</w:tc>
      </w:tr>
      <w:tr w:rsidR="00113CA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232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  <w:jc w:val="center"/>
            </w:pPr>
            <w:r>
              <w:t>Характеристика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833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  <w:jc w:val="center"/>
            </w:pPr>
            <w:r>
              <w:t>Государственные должности Самарской области и должности государственной гражданской службы Самарской области</w:t>
            </w:r>
          </w:p>
        </w:tc>
        <w:tc>
          <w:tcPr>
            <w:tcW w:w="40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  <w:jc w:val="center"/>
            </w:pPr>
            <w:r>
              <w:t>Должности, не относящиеся к государственной гражданской службе</w:t>
            </w:r>
          </w:p>
        </w:tc>
      </w:tr>
      <w:tr w:rsidR="00113CA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  <w:jc w:val="center"/>
            </w:pPr>
            <w:r>
              <w:t xml:space="preserve">Код по </w:t>
            </w:r>
            <w:hyperlink r:id="rId82">
              <w:r>
                <w:rPr>
                  <w:color w:val="0000FF"/>
                </w:rPr>
                <w:t>ОКЕИ</w:t>
              </w:r>
            </w:hyperlink>
          </w:p>
        </w:tc>
        <w:tc>
          <w:tcPr>
            <w:tcW w:w="153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  <w:jc w:val="center"/>
            </w:pPr>
            <w:r>
              <w:t xml:space="preserve">Государственная должность Самарской области </w:t>
            </w:r>
            <w:hyperlink w:anchor="P985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68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  <w:jc w:val="center"/>
            </w:pPr>
            <w:r>
              <w:t>Государственная гражданская служба Самарской области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  <w:jc w:val="center"/>
            </w:pPr>
            <w:r>
              <w:t>Категория "руководители"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  <w:jc w:val="center"/>
            </w:pPr>
            <w:r>
              <w:t>Категория "специалисты"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  <w:jc w:val="center"/>
            </w:pPr>
            <w:r>
              <w:t>Категория "обеспечивающие специалисты"</w:t>
            </w:r>
          </w:p>
        </w:tc>
      </w:tr>
      <w:tr w:rsidR="00113CA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27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  <w:jc w:val="center"/>
            </w:pPr>
            <w:r>
              <w:t>Должности категории "руководители"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  <w:jc w:val="center"/>
            </w:pPr>
            <w:r>
              <w:t>Должности категории "помощники (советники)"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  <w:jc w:val="center"/>
            </w:pPr>
            <w:r>
              <w:t>Должности категории "специалисты"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  <w:jc w:val="center"/>
            </w:pPr>
            <w:r>
              <w:t>Должности категории "обеспечивающие специалисты"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</w:pPr>
          </w:p>
        </w:tc>
      </w:tr>
      <w:tr w:rsidR="00113CA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  <w:jc w:val="center"/>
            </w:pPr>
            <w:r>
              <w:t xml:space="preserve">Высшая должность </w:t>
            </w:r>
            <w:proofErr w:type="gramStart"/>
            <w:r>
              <w:t>гражданской</w:t>
            </w:r>
            <w:proofErr w:type="gramEnd"/>
            <w:r>
              <w:t xml:space="preserve"> службы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  <w:jc w:val="center"/>
            </w:pPr>
            <w:r>
              <w:t xml:space="preserve">Главная должность </w:t>
            </w:r>
            <w:proofErr w:type="gramStart"/>
            <w:r>
              <w:t>гражданской</w:t>
            </w:r>
            <w:proofErr w:type="gramEnd"/>
            <w:r>
              <w:t xml:space="preserve"> службы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13CA9" w:rsidRDefault="00113CA9">
            <w:pPr>
              <w:pStyle w:val="ConsPlusNormal"/>
            </w:pP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014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  <w:outlineLvl w:val="2"/>
            </w:pPr>
            <w:r>
              <w:t>Отдельные виды товаров (работ, услуг), значения свойств (характеристик) которых устанавливаются с учетом категорий и (или) групп должностей работников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83">
              <w:r>
                <w:rPr>
                  <w:color w:val="0000FF"/>
                </w:rPr>
                <w:t>17.12.14</w:t>
              </w:r>
            </w:hyperlink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t>Бумага прочая и картон для графических целей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t>Формат A4, количество листов в пачке 500 (шт.), масса бумаги площадью 1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>, г: 80, белая, марка бумаги (А, В, С), предельная цена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84">
              <w:r>
                <w:rPr>
                  <w:color w:val="0000FF"/>
                </w:rPr>
                <w:t>383</w:t>
              </w:r>
            </w:hyperlink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473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473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473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473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473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473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473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473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473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t>Бумага писчая, формат A4, упаковка 250 л., плотность 65 г/м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>, белая, белизна не менее 132% CIE, предельная цена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100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100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100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100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100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100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100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t>Бумага писчая, формат A4, упаковка 500 л., плотность 65 г/м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 xml:space="preserve">, белая, белизна не </w:t>
            </w:r>
            <w:r>
              <w:lastRenderedPageBreak/>
              <w:t>менее 132% CIE, предельная цена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170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170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170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170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170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170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170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170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t>Формат A4, количество листов в пачке 250 (шт.), масса бумаги площадью 1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>, г: 120, предельная цена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370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t>Формат A4, количество листов в пачке 250 (шт.), масса бумаги площадью 1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>, г: 160, предельная цена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535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85">
              <w:r>
                <w:rPr>
                  <w:color w:val="0000FF"/>
                </w:rPr>
                <w:t>25.99.21</w:t>
              </w:r>
            </w:hyperlink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t xml:space="preserve">Сейфы, контейнеры и </w:t>
            </w:r>
            <w:proofErr w:type="gramStart"/>
            <w:r>
              <w:t>двери</w:t>
            </w:r>
            <w:proofErr w:type="gramEnd"/>
            <w:r>
              <w:t xml:space="preserve"> упрочненные металлические бронированные или армированные, ящики, предназначенные для хранения денег и документов, и </w:t>
            </w:r>
            <w:r>
              <w:lastRenderedPageBreak/>
              <w:t xml:space="preserve">аналогичные изделия из недрагоценных металлов </w:t>
            </w:r>
            <w:hyperlink w:anchor="P986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lastRenderedPageBreak/>
              <w:t>Сейф, предельная цена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86">
              <w:r>
                <w:rPr>
                  <w:color w:val="0000FF"/>
                </w:rPr>
                <w:t>383</w:t>
              </w:r>
            </w:hyperlink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35 тыс.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15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15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87">
              <w:r>
                <w:rPr>
                  <w:color w:val="0000FF"/>
                </w:rPr>
                <w:t>26.20.11</w:t>
              </w:r>
            </w:hyperlink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t xml:space="preserve"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</w:t>
            </w:r>
            <w:r>
              <w:lastRenderedPageBreak/>
              <w:t xml:space="preserve">аппарата, электронные записные книжки и аналогичная компьютерная техника. Пояснения по требуемой продукции: ноутбуки, планшетные компьютеры </w:t>
            </w:r>
            <w:hyperlink w:anchor="P987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proofErr w:type="gramStart"/>
            <w:r>
              <w:lastRenderedPageBreak/>
              <w:t xml:space="preserve">Ноутбук, вид накопителя (HDD/SSD/SSHD), минимальный размер диагонали, объем оперативной памяти, максимальный размер диагонали, объем HDD, объем SSD, объем SSHD, разрешение экрана в пикселях, вес, тип процессора, частота процессора, оптический привод, наличие модулей </w:t>
            </w:r>
            <w:proofErr w:type="spellStart"/>
            <w:r>
              <w:t>Wi-Fi</w:t>
            </w:r>
            <w:proofErr w:type="spellEnd"/>
            <w:r>
              <w:t xml:space="preserve">, </w:t>
            </w:r>
            <w:proofErr w:type="spellStart"/>
            <w:r>
              <w:t>Bluetooth</w:t>
            </w:r>
            <w:proofErr w:type="spellEnd"/>
            <w:r>
              <w:t>, поддержки 3G (UMTS), 4G-LTE, тип видеоадаптера, время работы, операционная система, предустановленное специальное программное обеспечение, предельная цена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88">
              <w:r>
                <w:rPr>
                  <w:color w:val="0000FF"/>
                </w:rPr>
                <w:t>383</w:t>
              </w:r>
            </w:hyperlink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320 тыс.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147,6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147,6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147,6 тыс.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147,6 тыс.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147,6 тыс.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147,6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147,6 тыс.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147,6 тыс.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t xml:space="preserve">Планшетный компьютер, размер диагонали и тип экрана, количество пикселей на экране, вес, тип процессора, частота процессора, объем оперативной памяти, объем накопителя, тип жесткого диска, оптический привод, наличие модулей </w:t>
            </w:r>
            <w:proofErr w:type="spellStart"/>
            <w:r>
              <w:t>Wi-Fi</w:t>
            </w:r>
            <w:proofErr w:type="spellEnd"/>
            <w:r>
              <w:t xml:space="preserve">, </w:t>
            </w:r>
            <w:proofErr w:type="spellStart"/>
            <w:r>
              <w:t>Bluetooth</w:t>
            </w:r>
            <w:proofErr w:type="spellEnd"/>
            <w:r>
              <w:t xml:space="preserve">, поддержки 3G </w:t>
            </w:r>
            <w:r>
              <w:lastRenderedPageBreak/>
              <w:t>(UMTS), 4G-LTE, тип видеоадаптера, время работы, операционная система, предустановленное специальное программное обеспечение, предельная цена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89">
              <w:r>
                <w:rPr>
                  <w:color w:val="0000FF"/>
                </w:rPr>
                <w:t>383</w:t>
              </w:r>
            </w:hyperlink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78 тыс.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78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78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78 тыс.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11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90">
              <w:r>
                <w:rPr>
                  <w:color w:val="0000FF"/>
                </w:rPr>
                <w:t>26.20.15</w:t>
              </w:r>
            </w:hyperlink>
          </w:p>
        </w:tc>
        <w:tc>
          <w:tcPr>
            <w:tcW w:w="19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t>Машины вычислительные электронные цифровые прочие, содержащие или не содержащие в одном корпусе одно или два из следующих устрой</w:t>
            </w:r>
            <w:proofErr w:type="gramStart"/>
            <w:r>
              <w:t>ств дл</w:t>
            </w:r>
            <w:proofErr w:type="gramEnd"/>
            <w:r>
              <w:t>я автоматической обработки данных: запомина</w:t>
            </w:r>
            <w:r>
              <w:lastRenderedPageBreak/>
              <w:t xml:space="preserve">ющие устройства, устройства ввода, устройства вывода. Пояснения по требуемой продукции: компьютеры персональные настольные, рабочие станции вывода </w:t>
            </w:r>
            <w:hyperlink w:anchor="P987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lastRenderedPageBreak/>
              <w:t>Тип (системный блок), тип накопителя (HDD/SSD/SSHD), объем оперативной памяти, объем HDD, объем SSD, объем SSHD, тип процессора, частота процессора, оптический привод, тип видеоадаптера, операционная система, предустановленное программное обеспечение, предельная цена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91">
              <w:r>
                <w:rPr>
                  <w:color w:val="0000FF"/>
                </w:rPr>
                <w:t>383</w:t>
              </w:r>
            </w:hyperlink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109,99 тыс.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109,99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109,99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109,99 тыс.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109,99 тыс.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109,99 тыс.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109,99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109,99 тыс.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109,99 тыс.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t xml:space="preserve">Тип (моноблок), вид накопителя (HDD/SSD/SSHD), минимальный размер диагонали, объем оперативной памяти, максимальный размер диагонали, объем HDD, объем SSD, объем SSHD, </w:t>
            </w:r>
            <w:r>
              <w:lastRenderedPageBreak/>
              <w:t>разрешение экрана в пикселях, тип процессора, частота процессора, оптический привод, тип видеоадаптера, операционная система, предустановленное программное обеспечение, предельная цена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92">
              <w:r>
                <w:rPr>
                  <w:color w:val="0000FF"/>
                </w:rPr>
                <w:t>383</w:t>
              </w:r>
            </w:hyperlink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153 тыс.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153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153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153 тыс.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153 тыс.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153 тыс.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153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153 тыс.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153 тыс.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93">
              <w:r>
                <w:rPr>
                  <w:color w:val="0000FF"/>
                </w:rPr>
                <w:t>26.20.16</w:t>
              </w:r>
            </w:hyperlink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t xml:space="preserve">Устройства ввода или вывода данных, содержащие или не содержащие в </w:t>
            </w:r>
            <w:r>
              <w:lastRenderedPageBreak/>
              <w:t xml:space="preserve">одном корпусе запоминающие устройства. Пояснения по требуемой продукции: принтеры, сканеры </w:t>
            </w:r>
            <w:hyperlink w:anchor="P987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lastRenderedPageBreak/>
              <w:t xml:space="preserve">Принтер формата печати A4, количество страниц в месяц, тип печати (лазерный/светодиодный/струйный), цветность печати (черно-белая/цветная), скорость печати, двухсторонняя печать, наличие дополнительных модулей </w:t>
            </w:r>
            <w:r>
              <w:lastRenderedPageBreak/>
              <w:t>и интерфейсов (сетевой интерфейс, устройства чтения карт памяти и т.д.), предельная цена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94">
              <w:r>
                <w:rPr>
                  <w:color w:val="0000FF"/>
                </w:rPr>
                <w:t>383</w:t>
              </w:r>
            </w:hyperlink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106 тыс.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106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106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106 тыс.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106 тыс.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106 тыс.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106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106 тыс.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106 тыс.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t>Принтер формата печати A3, количество страниц в месяц, тип печати (лазерный/светодиодный/струйный), цветность печати (черно-белая/цветная), скорость печати, двухсторонняя печать, наличие дополнительных модулей и интерфейсов (сетевой интерфейс, устройства чтения карт памяти и т.д.), предельная цена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95">
              <w:r>
                <w:rPr>
                  <w:color w:val="0000FF"/>
                </w:rPr>
                <w:t>383</w:t>
              </w:r>
            </w:hyperlink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249,3 тыс.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249,3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249,3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249,3 тыс.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249,3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proofErr w:type="gramStart"/>
            <w:r>
              <w:t xml:space="preserve">Сканер потоковый, тип сканера (планшет и ADF), режим сканирования, тип </w:t>
            </w:r>
            <w:r>
              <w:lastRenderedPageBreak/>
              <w:t xml:space="preserve">датчика образа, </w:t>
            </w:r>
            <w:proofErr w:type="spellStart"/>
            <w:r>
              <w:t>светоисточник</w:t>
            </w:r>
            <w:proofErr w:type="spellEnd"/>
            <w:r>
              <w:t>, скорость сканирования, размер документа, разрешение, интерфейс, функции обработки образов (аппаратная и программная), предельная цена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96">
              <w:r>
                <w:rPr>
                  <w:color w:val="0000FF"/>
                </w:rPr>
                <w:t>383</w:t>
              </w:r>
            </w:hyperlink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334 тыс.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334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01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97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Самарской области от 03.08.2023 N 617)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98">
              <w:r>
                <w:rPr>
                  <w:color w:val="0000FF"/>
                </w:rPr>
                <w:t>26.20.17</w:t>
              </w:r>
            </w:hyperlink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t>Мониторы и проекторы, преимущественно используемые в системах автоматической обработки данных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proofErr w:type="gramStart"/>
            <w:r>
              <w:t>Тип (монитор, подключаемый к компьютеру), минимальный размер диагонали, максимальный размер диагонали, разрешение экрана в пикселях, тип матрицы, формат монитора, яркость, время отклика, углы обзора, разрешение монитора, видеовыходы, размеры, предельная цена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99">
              <w:r>
                <w:rPr>
                  <w:color w:val="0000FF"/>
                </w:rPr>
                <w:t>383</w:t>
              </w:r>
            </w:hyperlink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38,2 тыс.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38,2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38,2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38,2 тыс.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38,2 тыс.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38,2 тыс.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38,2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38,2 тыс.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38,2 тыс.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100">
              <w:r>
                <w:rPr>
                  <w:color w:val="0000FF"/>
                </w:rPr>
                <w:t>26.20.18</w:t>
              </w:r>
            </w:hyperlink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t>Устройства периферийные с двумя или более функциям</w:t>
            </w:r>
            <w:r>
              <w:lastRenderedPageBreak/>
              <w:t>и: печать данных, копирование, сканирование, прием и передача факсимильных сообщений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proofErr w:type="gramStart"/>
            <w:r>
              <w:lastRenderedPageBreak/>
              <w:t xml:space="preserve">Многофункциональное устройство (МФУ A4), количество страниц A4 в месяц (черно-белая печать), максимальный формат печати, тип печати (лазерный/струйный), разрешение сканирования </w:t>
            </w:r>
            <w:r>
              <w:lastRenderedPageBreak/>
              <w:t>(для сканера/многофункционального устройства), цветность печати (черно-белая/цветная), двухсторонняя печать, скорость печати/сканирования, наличие устройства автоподачи сканера, наличие дополнительных модулей и интерфейсов (сетевой интерфейс, устройства чтения карт памяти и т.д.), предельная цена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101">
              <w:r>
                <w:rPr>
                  <w:color w:val="0000FF"/>
                </w:rPr>
                <w:t>383</w:t>
              </w:r>
            </w:hyperlink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 xml:space="preserve">не более 80 тыс. для черно-белой печати, 117 тыс. для цветной </w:t>
            </w:r>
            <w:r>
              <w:lastRenderedPageBreak/>
              <w:t>печати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lastRenderedPageBreak/>
              <w:t xml:space="preserve">не более 80 тыс. для черно-белой печати, 117 тыс. для цветной </w:t>
            </w:r>
            <w:r>
              <w:lastRenderedPageBreak/>
              <w:t>печати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lastRenderedPageBreak/>
              <w:t xml:space="preserve">не более 80 тыс. для черно-белой печати, 117 тыс. для цветной </w:t>
            </w:r>
            <w:r>
              <w:lastRenderedPageBreak/>
              <w:t>печати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lastRenderedPageBreak/>
              <w:t xml:space="preserve">не более 80 тыс. для черно-белой печати, 117 тыс. для цветной </w:t>
            </w:r>
            <w:r>
              <w:lastRenderedPageBreak/>
              <w:t>печати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lastRenderedPageBreak/>
              <w:t xml:space="preserve">не более 80 тыс. для черно-белой печати, 117 тыс. для цветной </w:t>
            </w:r>
            <w:r>
              <w:lastRenderedPageBreak/>
              <w:t>печати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lastRenderedPageBreak/>
              <w:t xml:space="preserve">не более 80 тыс. для черно-белой печати, 117 тыс. для цветной </w:t>
            </w:r>
            <w:r>
              <w:lastRenderedPageBreak/>
              <w:t>печати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lastRenderedPageBreak/>
              <w:t xml:space="preserve">не более 80 тыс. для черно-белой печати, 117 тыс. для цветной </w:t>
            </w:r>
            <w:r>
              <w:lastRenderedPageBreak/>
              <w:t>печати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lastRenderedPageBreak/>
              <w:t xml:space="preserve">не более 80 тыс. для черно-белой печати, 117 тыс. для цветной </w:t>
            </w:r>
            <w:r>
              <w:lastRenderedPageBreak/>
              <w:t>печати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lastRenderedPageBreak/>
              <w:t xml:space="preserve">не более 80 тыс. для черно-белой печати, 117 тыс. для цветной </w:t>
            </w:r>
            <w:r>
              <w:lastRenderedPageBreak/>
              <w:t>печати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proofErr w:type="gramStart"/>
            <w:r>
              <w:t xml:space="preserve">Многофункциональное устройство (МФУ A3), количество страниц A3 в месяц (черно-белая печать), максимальный формат печати, тип печати (лазерный/струйный), разрешение сканирования (для сканера/многофункционального устройства), цветность печати (черно-белая/цветная), двухсторонняя печать, скорость печати/сканирования, наличие устройства </w:t>
            </w:r>
            <w:r>
              <w:lastRenderedPageBreak/>
              <w:t>автоподачи сканера, наличие дополнительных модулей и интерфейсов (сетевой интерфейс, устройства чтения карт памяти и т.д.), предельная цена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102">
              <w:r>
                <w:rPr>
                  <w:color w:val="0000FF"/>
                </w:rPr>
                <w:t>383</w:t>
              </w:r>
            </w:hyperlink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532 тыс.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532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01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03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Самарской области от 03.08.2023 N 617)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104">
              <w:r>
                <w:rPr>
                  <w:color w:val="0000FF"/>
                </w:rPr>
                <w:t>26.30.11</w:t>
              </w:r>
            </w:hyperlink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t xml:space="preserve">Аппаратура коммуникационная передающая с приемными устройствами. Пояснения по требуемой продукции: телефоны мобильные </w:t>
            </w:r>
            <w:hyperlink w:anchor="P988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t>Тип устройства (телефон/смартфон), поддерживаемые стандарты, операционная система, время работы, метод управления (сенсорный/кнопочный), количество SIM-карт, наличие модулей и интерфейсов (</w:t>
            </w:r>
            <w:proofErr w:type="spellStart"/>
            <w:r>
              <w:t>Wi-Fi</w:t>
            </w:r>
            <w:proofErr w:type="spellEnd"/>
            <w:r>
              <w:t xml:space="preserve">, </w:t>
            </w:r>
            <w:proofErr w:type="spellStart"/>
            <w:r>
              <w:t>Bluetooth</w:t>
            </w:r>
            <w:proofErr w:type="spellEnd"/>
            <w:r>
              <w:t>, USB, GPS), 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службы, предельная цена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105">
              <w:r>
                <w:rPr>
                  <w:color w:val="0000FF"/>
                </w:rPr>
                <w:t>383</w:t>
              </w:r>
            </w:hyperlink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124 тыс.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124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26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26 тыс.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1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106">
              <w:r>
                <w:rPr>
                  <w:color w:val="0000FF"/>
                </w:rPr>
                <w:t>29.10.2</w:t>
              </w:r>
            </w:hyperlink>
          </w:p>
        </w:tc>
        <w:tc>
          <w:tcPr>
            <w:tcW w:w="19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t xml:space="preserve">Автомобили </w:t>
            </w:r>
            <w:r>
              <w:lastRenderedPageBreak/>
              <w:t xml:space="preserve">легковые </w:t>
            </w:r>
            <w:hyperlink w:anchor="P988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23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lastRenderedPageBreak/>
              <w:t xml:space="preserve">Мощность двигателя, тип двигателя (силовой </w:t>
            </w:r>
            <w:r>
              <w:lastRenderedPageBreak/>
              <w:t>установки) (электрический/гибридный/бензиновый/дизельный), вид топлива (</w:t>
            </w:r>
            <w:proofErr w:type="gramStart"/>
            <w:r>
              <w:t>бензин</w:t>
            </w:r>
            <w:proofErr w:type="gramEnd"/>
            <w:r>
              <w:t>/сжиженный природный газ/компримированный природный газ/дизельное топливо/смешанное топливо (дизельное топливо, компримированный природный газ или сжиженный природный газ), тип коробки передач (механическая/автоматическая), тип привода (</w:t>
            </w:r>
            <w:proofErr w:type="spellStart"/>
            <w:r>
              <w:t>полноприводный</w:t>
            </w:r>
            <w:proofErr w:type="spellEnd"/>
            <w:r>
              <w:t>/</w:t>
            </w:r>
            <w:proofErr w:type="spellStart"/>
            <w:r>
              <w:t>моноприводный</w:t>
            </w:r>
            <w:proofErr w:type="spellEnd"/>
            <w:r>
              <w:t>), количество посадочных мест, комплектация, предельная цена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107">
              <w:r>
                <w:rPr>
                  <w:color w:val="0000FF"/>
                </w:rPr>
                <w:t>251</w:t>
              </w:r>
            </w:hyperlink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 xml:space="preserve">лошадиных </w:t>
            </w:r>
            <w:r>
              <w:lastRenderedPageBreak/>
              <w:t>сил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lastRenderedPageBreak/>
              <w:t>не более 200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200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150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150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150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108">
              <w:r>
                <w:rPr>
                  <w:color w:val="0000FF"/>
                </w:rPr>
                <w:t>383</w:t>
              </w:r>
            </w:hyperlink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2,5 млн.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2 млн.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1,6 млн.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1,9 млн.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1,3 млн.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01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both"/>
            </w:pPr>
            <w:proofErr w:type="gramStart"/>
            <w:r>
              <w:t xml:space="preserve">(в ред. Постановлений Правительства Самарской области от 03.08.2023 </w:t>
            </w:r>
            <w:hyperlink r:id="rId109">
              <w:r>
                <w:rPr>
                  <w:color w:val="0000FF"/>
                </w:rPr>
                <w:t>N 617</w:t>
              </w:r>
            </w:hyperlink>
            <w:r>
              <w:t>,</w:t>
            </w:r>
            <w:proofErr w:type="gramEnd"/>
          </w:p>
          <w:p w:rsidR="00113CA9" w:rsidRDefault="00113CA9">
            <w:pPr>
              <w:pStyle w:val="ConsPlusNormal"/>
              <w:jc w:val="both"/>
            </w:pPr>
            <w:r>
              <w:t xml:space="preserve">от 15.09.2025 </w:t>
            </w:r>
            <w:hyperlink r:id="rId110">
              <w:r>
                <w:rPr>
                  <w:color w:val="0000FF"/>
                </w:rPr>
                <w:t>N 551</w:t>
              </w:r>
            </w:hyperlink>
            <w:r>
              <w:t>)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111">
              <w:r>
                <w:rPr>
                  <w:color w:val="0000FF"/>
                </w:rPr>
                <w:t>29.10.30</w:t>
              </w:r>
            </w:hyperlink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t xml:space="preserve">Средства автотранспортные для перевозки 10 или более человек </w:t>
            </w:r>
            <w:hyperlink w:anchor="P988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lastRenderedPageBreak/>
              <w:t>Класс и категория, мощность двигателя, тип двигателя (силовой установки) (электрический/газовый/бензиновый/дизельный), вид топлива (</w:t>
            </w:r>
            <w:proofErr w:type="gramStart"/>
            <w:r>
              <w:t>бензин</w:t>
            </w:r>
            <w:proofErr w:type="gramEnd"/>
            <w:r>
              <w:t xml:space="preserve">/сжиженный </w:t>
            </w:r>
            <w:r>
              <w:lastRenderedPageBreak/>
              <w:t>природный газ/компримированный природный газ/дизельное топливо/смешанное топливо (дизельное топливо, компримированный природный газ или сжиженный природный газ), тип коробки передач (механическая/автоматическая), тип привода (</w:t>
            </w:r>
            <w:proofErr w:type="spellStart"/>
            <w:r>
              <w:t>полноприводный</w:t>
            </w:r>
            <w:proofErr w:type="spellEnd"/>
            <w:r>
              <w:t>/</w:t>
            </w:r>
            <w:proofErr w:type="spellStart"/>
            <w:r>
              <w:t>моноприводный</w:t>
            </w:r>
            <w:proofErr w:type="spellEnd"/>
            <w:r>
              <w:t>), комплектация, количество посадочных мест, предельная цена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112">
              <w:r>
                <w:rPr>
                  <w:color w:val="0000FF"/>
                </w:rPr>
                <w:t>383</w:t>
              </w:r>
            </w:hyperlink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11,7 млн.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11,7 млн.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11,7 млн.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11,7 млн.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11,7 млн.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11,7 млн.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11,7 млн.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11,7 млн.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11,7 млн.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01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13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Самарской области от 15.09.2025 N 551)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114">
              <w:r>
                <w:rPr>
                  <w:color w:val="0000FF"/>
                </w:rPr>
                <w:t>31.01.11</w:t>
              </w:r>
            </w:hyperlink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t xml:space="preserve">Мебель металлическая для офисов. Пояснения по закупаемой продукции: мебель для сидения, преимущественно с </w:t>
            </w:r>
            <w:r>
              <w:lastRenderedPageBreak/>
              <w:t xml:space="preserve">металлическим каркасом </w:t>
            </w:r>
            <w:hyperlink w:anchor="P989">
              <w:r>
                <w:rPr>
                  <w:color w:val="0000FF"/>
                </w:rPr>
                <w:t>&lt;*****&gt;</w:t>
              </w:r>
            </w:hyperlink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lastRenderedPageBreak/>
              <w:t>Материал (металл), обивочные материалы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proofErr w:type="gramStart"/>
            <w:r>
              <w:t xml:space="preserve">предельное значение - кожа натуральная; возможные значения: искусственная кожа, мебельный (искусственный) </w:t>
            </w:r>
            <w:r>
              <w:lastRenderedPageBreak/>
              <w:t>мех, искусственная замша (микрофибра), ткань, нетканые материалы</w:t>
            </w:r>
            <w:proofErr w:type="gram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proofErr w:type="gramStart"/>
            <w:r>
              <w:lastRenderedPageBreak/>
              <w:t xml:space="preserve">предельное значение - кожа натуральная; возможные значения: искусственная кожа, мебельный (искусственный) </w:t>
            </w:r>
            <w:r>
              <w:lastRenderedPageBreak/>
              <w:t>мех, искусственная замша (микрофибра), ткань, нетканые материалы</w:t>
            </w:r>
            <w:proofErr w:type="gramEnd"/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proofErr w:type="gramStart"/>
            <w:r>
              <w:lastRenderedPageBreak/>
              <w:t xml:space="preserve">предельное значение - кожа натуральная; возможные значения: искусственная кожа, мебельный (искусственный) </w:t>
            </w:r>
            <w:r>
              <w:lastRenderedPageBreak/>
              <w:t>мех, искусственная замша (микрофибра), ткань, нетканые материалы</w:t>
            </w:r>
            <w:proofErr w:type="gramEnd"/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proofErr w:type="gramStart"/>
            <w:r>
              <w:lastRenderedPageBreak/>
              <w:t xml:space="preserve">предельное значение - искусственная кожа; возможные значения: мебельный (искусственный) мех, искусственная замша </w:t>
            </w:r>
            <w:r>
              <w:lastRenderedPageBreak/>
              <w:t>(микрофибра), ткань, нетканые материалы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lastRenderedPageBreak/>
              <w:t>предельное значение - ткань; возможные значения - нетканые материалы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предельное значение - ткань; возможные значения - нетканые материалы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t>Стул, предельная цена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115">
              <w:r>
                <w:rPr>
                  <w:color w:val="0000FF"/>
                </w:rPr>
                <w:t>383</w:t>
              </w:r>
            </w:hyperlink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3,12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3,12 тыс.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3,12 тыс.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3,12 тыс.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3,12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3,12 тыс.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3,12 тыс.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t>Кресло офисное, предельная цена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116">
              <w:r>
                <w:rPr>
                  <w:color w:val="0000FF"/>
                </w:rPr>
                <w:t>383</w:t>
              </w:r>
            </w:hyperlink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9,68 тыс.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9,68 тыс.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9,68 тыс.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9,68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9,68 тыс.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9,68 тыс.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t>Кресло руководителя, предельная цена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117">
              <w:r>
                <w:rPr>
                  <w:color w:val="0000FF"/>
                </w:rPr>
                <w:t>383</w:t>
              </w:r>
            </w:hyperlink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85 тыс.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54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45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118">
              <w:r>
                <w:rPr>
                  <w:color w:val="0000FF"/>
                </w:rPr>
                <w:t>31.01.12</w:t>
              </w:r>
            </w:hyperlink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t>Мебель деревянная для офисов. Пояснения по закупаемой продукции: мебель для сидения, преимущественно с деревянн</w:t>
            </w:r>
            <w:r>
              <w:lastRenderedPageBreak/>
              <w:t xml:space="preserve">ым каркасом </w:t>
            </w:r>
            <w:hyperlink w:anchor="P989">
              <w:r>
                <w:rPr>
                  <w:color w:val="0000FF"/>
                </w:rPr>
                <w:t>&lt;*****&gt;</w:t>
              </w:r>
            </w:hyperlink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lastRenderedPageBreak/>
              <w:t>Материал (вид древесины)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 xml:space="preserve">предельное значение - массив древесины ценных пород (твердолиственных и тропических); возможные значения - древесина </w:t>
            </w:r>
            <w:r>
              <w:lastRenderedPageBreak/>
              <w:t xml:space="preserve">хвойных и </w:t>
            </w:r>
            <w:proofErr w:type="spellStart"/>
            <w:r>
              <w:t>мягколиственных</w:t>
            </w:r>
            <w:proofErr w:type="spellEnd"/>
            <w:r>
              <w:t xml:space="preserve"> пород: береза, лиственница, сосна, ель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lastRenderedPageBreak/>
              <w:t xml:space="preserve">предельное значение - массив древесины ценных пород (твердолиственных и тропических); возможные значения - древесина </w:t>
            </w:r>
            <w:r>
              <w:lastRenderedPageBreak/>
              <w:t xml:space="preserve">хвойных и </w:t>
            </w:r>
            <w:proofErr w:type="spellStart"/>
            <w:r>
              <w:t>мягколиственных</w:t>
            </w:r>
            <w:proofErr w:type="spellEnd"/>
            <w:r>
              <w:t xml:space="preserve"> пород: береза, лиственница, сосна, ель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lastRenderedPageBreak/>
              <w:t xml:space="preserve">предельное значение - массив древесины ценных пород (твердолиственных и тропических); возможные значения - древесина </w:t>
            </w:r>
            <w:r>
              <w:lastRenderedPageBreak/>
              <w:t xml:space="preserve">хвойных и </w:t>
            </w:r>
            <w:proofErr w:type="spellStart"/>
            <w:r>
              <w:t>мягколиственных</w:t>
            </w:r>
            <w:proofErr w:type="spellEnd"/>
            <w:r>
              <w:t xml:space="preserve"> пород: береза, лиственница, сосна, ель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lastRenderedPageBreak/>
              <w:t xml:space="preserve">возможные значения - древесина хвойных и </w:t>
            </w:r>
            <w:proofErr w:type="spellStart"/>
            <w:r>
              <w:t>мягколиственных</w:t>
            </w:r>
            <w:proofErr w:type="spellEnd"/>
            <w:r>
              <w:t xml:space="preserve"> пород: береза, лиственница, сосна, ель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 xml:space="preserve">возможные значения - древесина хвойных и </w:t>
            </w:r>
            <w:proofErr w:type="spellStart"/>
            <w:r>
              <w:t>мягколиственных</w:t>
            </w:r>
            <w:proofErr w:type="spellEnd"/>
            <w:r>
              <w:t xml:space="preserve"> пород: береза, лиственница, сосна, ель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 xml:space="preserve">возможные значения - древесина хвойных и </w:t>
            </w:r>
            <w:proofErr w:type="spellStart"/>
            <w:r>
              <w:t>мягколиственных</w:t>
            </w:r>
            <w:proofErr w:type="spellEnd"/>
            <w:r>
              <w:t xml:space="preserve"> пород: береза, лиственница, сосна, ель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t>Обивочные материалы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proofErr w:type="gramStart"/>
            <w: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proofErr w:type="gramStart"/>
            <w: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proofErr w:type="gramStart"/>
            <w: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proofErr w:type="gramStart"/>
            <w:r>
              <w:t>предельное значение - искусственная кожа; 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предельное значение - ткань; возможные значения - нетканые материалы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предельное значение - ткань; возможные значения - нетканые материалы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t>Стул, предельная цена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119">
              <w:r>
                <w:rPr>
                  <w:color w:val="0000FF"/>
                </w:rPr>
                <w:t>383</w:t>
              </w:r>
            </w:hyperlink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46 тыс.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46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46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t>Кресло мягкое, предельная цена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120">
              <w:r>
                <w:rPr>
                  <w:color w:val="0000FF"/>
                </w:rPr>
                <w:t>383</w:t>
              </w:r>
            </w:hyperlink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83 тыс.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83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t>Диван мягкий, предельная цена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121">
              <w:r>
                <w:rPr>
                  <w:color w:val="0000FF"/>
                </w:rPr>
                <w:t>383</w:t>
              </w:r>
            </w:hyperlink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205 тыс.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120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122">
              <w:r>
                <w:rPr>
                  <w:color w:val="0000FF"/>
                </w:rPr>
                <w:t>31.01.11</w:t>
              </w:r>
            </w:hyperlink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t xml:space="preserve">Мебель металлическая для офисов </w:t>
            </w:r>
            <w:hyperlink w:anchor="P989">
              <w:r>
                <w:rPr>
                  <w:color w:val="0000FF"/>
                </w:rPr>
                <w:t>&lt;*****&gt;</w:t>
              </w:r>
            </w:hyperlink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t>Материал (металл)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предельное значение - сталь (высококачественная сталь); покрытие полимерное (полимерное порошковое покрытие)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предельное значение - сталь (высококачественная сталь); покрытие полимерное (полимерное порошковое покрытие)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предельное значение - сталь (высококачественная сталь); покрытие полимерное (полимерное порошковое покрытие)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предельное значение - сталь (высококачественная сталь); покрытие полимерное (полимерное порошковое покрытие)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предельное значение - сталь (высококачественная сталь); покрытие полимерное (полимерное порошковое покрытие)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предельное значение - сталь (высококачественная сталь), покрытие полимерное (полимерное порошковое покрытие)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предельное значение - сталь (высококачественная сталь); покрытие полимерное (полимерное порошковое покрытие)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предельное значение - сталь (высококачественная сталь); покрытие полимерное (полимерное порошковое покрытие)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предельное значение - сталь (высококачественная сталь); покрытие полимерное (полимерное порошковое покрытие)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t>Стеллаж, предельная цена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123">
              <w:r>
                <w:rPr>
                  <w:color w:val="0000FF"/>
                </w:rPr>
                <w:t>383</w:t>
              </w:r>
            </w:hyperlink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10,3 тыс.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10,3 тыс.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10,3 тыс.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10,3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10,3 тыс.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10,3 тыс.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t>Шкаф архивный, предельная цена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124">
              <w:r>
                <w:rPr>
                  <w:color w:val="0000FF"/>
                </w:rPr>
                <w:t>383</w:t>
              </w:r>
            </w:hyperlink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14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14 тыс.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14 тыс.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14 тыс.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14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14 тыс.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14 тыс.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t>Материал (вид древесины)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 xml:space="preserve">предельное значение - массив </w:t>
            </w:r>
            <w:r>
              <w:lastRenderedPageBreak/>
              <w:t xml:space="preserve">древесины ценных пород (твердолиственных и тропических); возможные значения - древесина хвойных и </w:t>
            </w:r>
            <w:proofErr w:type="spellStart"/>
            <w:r>
              <w:t>мягколиственных</w:t>
            </w:r>
            <w:proofErr w:type="spellEnd"/>
            <w:r>
              <w:t xml:space="preserve"> пород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lastRenderedPageBreak/>
              <w:t xml:space="preserve">предельное значение - массив </w:t>
            </w:r>
            <w:r>
              <w:lastRenderedPageBreak/>
              <w:t xml:space="preserve">древесины ценных пород (твердолиственных и тропических); возможные значения - древесина хвойных и </w:t>
            </w:r>
            <w:proofErr w:type="spellStart"/>
            <w:r>
              <w:t>мягколиственных</w:t>
            </w:r>
            <w:proofErr w:type="spellEnd"/>
            <w:r>
              <w:t xml:space="preserve"> пород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lastRenderedPageBreak/>
              <w:t xml:space="preserve">предельное значение - массив </w:t>
            </w:r>
            <w:r>
              <w:lastRenderedPageBreak/>
              <w:t xml:space="preserve">древесины ценных пород (твердолиственных и тропических); возможные значения - древесина хвойных и </w:t>
            </w:r>
            <w:proofErr w:type="spellStart"/>
            <w:r>
              <w:t>мягколиственных</w:t>
            </w:r>
            <w:proofErr w:type="spellEnd"/>
            <w:r>
              <w:t xml:space="preserve"> пород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lastRenderedPageBreak/>
              <w:t xml:space="preserve">возможные значения - древесина </w:t>
            </w:r>
            <w:r>
              <w:lastRenderedPageBreak/>
              <w:t xml:space="preserve">хвойных и </w:t>
            </w:r>
            <w:proofErr w:type="spellStart"/>
            <w:r>
              <w:t>мягколиственных</w:t>
            </w:r>
            <w:proofErr w:type="spellEnd"/>
            <w:r>
              <w:t xml:space="preserve"> пород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lastRenderedPageBreak/>
              <w:t xml:space="preserve">возможные значения - древесина </w:t>
            </w:r>
            <w:r>
              <w:lastRenderedPageBreak/>
              <w:t xml:space="preserve">хвойных и </w:t>
            </w:r>
            <w:proofErr w:type="spellStart"/>
            <w:r>
              <w:t>мягколиственных</w:t>
            </w:r>
            <w:proofErr w:type="spellEnd"/>
            <w:r>
              <w:t xml:space="preserve"> пород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lastRenderedPageBreak/>
              <w:t xml:space="preserve">возможные значения - древесина </w:t>
            </w:r>
            <w:r>
              <w:lastRenderedPageBreak/>
              <w:t xml:space="preserve">хвойных и </w:t>
            </w:r>
            <w:proofErr w:type="spellStart"/>
            <w:r>
              <w:t>мягколиственных</w:t>
            </w:r>
            <w:proofErr w:type="spellEnd"/>
            <w:r>
              <w:t xml:space="preserve"> пород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11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125">
              <w:r>
                <w:rPr>
                  <w:color w:val="0000FF"/>
                </w:rPr>
                <w:t>31.01.12</w:t>
              </w:r>
            </w:hyperlink>
          </w:p>
        </w:tc>
        <w:tc>
          <w:tcPr>
            <w:tcW w:w="19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t xml:space="preserve">Мебель деревянная для офисов </w:t>
            </w:r>
            <w:hyperlink w:anchor="P989">
              <w:r>
                <w:rPr>
                  <w:color w:val="0000FF"/>
                </w:rPr>
                <w:t>&lt;*****&gt;</w:t>
              </w:r>
            </w:hyperlink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t>Стол письменный, предельная цена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126">
              <w:r>
                <w:rPr>
                  <w:color w:val="0000FF"/>
                </w:rPr>
                <w:t>383</w:t>
              </w:r>
            </w:hyperlink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155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155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10,4 тыс.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10,4 тыс.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10,4 тыс.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10,4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10,4 тыс.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10,4 тыс.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t>Тумба сервисная, предельная цена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127">
              <w:r>
                <w:rPr>
                  <w:color w:val="0000FF"/>
                </w:rPr>
                <w:t>383</w:t>
              </w:r>
            </w:hyperlink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65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65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t>Брифинг-приставка, предельная цена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128">
              <w:r>
                <w:rPr>
                  <w:color w:val="0000FF"/>
                </w:rPr>
                <w:t>383</w:t>
              </w:r>
            </w:hyperlink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45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45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t xml:space="preserve">Тумба </w:t>
            </w:r>
            <w:proofErr w:type="spellStart"/>
            <w:r>
              <w:t>подкатная</w:t>
            </w:r>
            <w:proofErr w:type="spellEnd"/>
            <w:r>
              <w:t>, предельная цена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129">
              <w:r>
                <w:rPr>
                  <w:color w:val="0000FF"/>
                </w:rPr>
                <w:t>383</w:t>
              </w:r>
            </w:hyperlink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30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30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12,1 тыс.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12,1 тыс.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12,1 тыс.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12,1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12,1 тыс.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12,1 тыс.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t>Приставка угловая, предельная цена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130">
              <w:r>
                <w:rPr>
                  <w:color w:val="0000FF"/>
                </w:rPr>
                <w:t>383</w:t>
              </w:r>
            </w:hyperlink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60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60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4,2 тыс.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4,2 тыс.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4,2 тыс.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4,2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4,2 тыс.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4,2 тыс.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proofErr w:type="spellStart"/>
            <w:r>
              <w:t>Греденция</w:t>
            </w:r>
            <w:proofErr w:type="spellEnd"/>
            <w:r>
              <w:t>, предельная цена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131">
              <w:r>
                <w:rPr>
                  <w:color w:val="0000FF"/>
                </w:rPr>
                <w:t>383</w:t>
              </w:r>
            </w:hyperlink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66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66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t>Шкаф для документов, предельная цена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132">
              <w:r>
                <w:rPr>
                  <w:color w:val="0000FF"/>
                </w:rPr>
                <w:t>383</w:t>
              </w:r>
            </w:hyperlink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110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110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23,3 тыс.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23,3 тыс.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23,3 тыс.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23,3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23,3 тыс.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23,3 тыс.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t>Гардероб, предельная цена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133">
              <w:r>
                <w:rPr>
                  <w:color w:val="0000FF"/>
                </w:rPr>
                <w:t>383</w:t>
              </w:r>
            </w:hyperlink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85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85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21 тыс.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21 тыс.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21 тыс.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21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21 тыс.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21 тыс.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t>Стол для переговоров, предельная цена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134">
              <w:r>
                <w:rPr>
                  <w:color w:val="0000FF"/>
                </w:rPr>
                <w:t>383</w:t>
              </w:r>
            </w:hyperlink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600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600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t>Стол журнальный, предельная цена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135">
              <w:r>
                <w:rPr>
                  <w:color w:val="0000FF"/>
                </w:rPr>
                <w:t>383</w:t>
              </w:r>
            </w:hyperlink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32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t>Стол компьютерный, предельная цена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136">
              <w:r>
                <w:rPr>
                  <w:color w:val="0000FF"/>
                </w:rPr>
                <w:t>383</w:t>
              </w:r>
            </w:hyperlink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8,7 тыс.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8,7 тыс.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8,7 тыс.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8,7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8,7 тыс.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8,7 тыс.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t>Шкаф низкий, предельная цена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137">
              <w:r>
                <w:rPr>
                  <w:color w:val="0000FF"/>
                </w:rPr>
                <w:t>383</w:t>
              </w:r>
            </w:hyperlink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12,1 тыс.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12,1 тыс.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12,1 тыс.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12,1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12,1 тыс.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12,1 тыс.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01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both"/>
            </w:pPr>
            <w:r>
              <w:t xml:space="preserve">(в ред. </w:t>
            </w:r>
            <w:hyperlink r:id="rId138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Самарской области от 03.08.2023 N 617)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11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139">
              <w:r>
                <w:rPr>
                  <w:color w:val="0000FF"/>
                </w:rPr>
                <w:t>49.32.12</w:t>
              </w:r>
            </w:hyperlink>
          </w:p>
        </w:tc>
        <w:tc>
          <w:tcPr>
            <w:tcW w:w="19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t xml:space="preserve">Услуги по аренде легковых автомобилей с водителем на территории Самарской области </w:t>
            </w:r>
            <w:hyperlink w:anchor="P990">
              <w:r>
                <w:rPr>
                  <w:color w:val="0000FF"/>
                </w:rPr>
                <w:t>&lt;******&gt;</w:t>
              </w:r>
            </w:hyperlink>
          </w:p>
        </w:tc>
        <w:tc>
          <w:tcPr>
            <w:tcW w:w="23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t>Мощность двигателя автомобиля, тип коробки передач автомобиля, комплектация автомобиля, время предоставления автомобиля потребителю, предельная цена в час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140">
              <w:r>
                <w:rPr>
                  <w:color w:val="0000FF"/>
                </w:rPr>
                <w:t>251</w:t>
              </w:r>
            </w:hyperlink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лошадиных сил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200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200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150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141">
              <w:r>
                <w:rPr>
                  <w:color w:val="0000FF"/>
                </w:rPr>
                <w:t>383</w:t>
              </w:r>
            </w:hyperlink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1,5 тыс.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1,5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0,8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</w:tr>
      <w:tr w:rsidR="00113CA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16</w:t>
            </w:r>
            <w:r>
              <w:lastRenderedPageBreak/>
              <w:t>.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142">
              <w:r>
                <w:rPr>
                  <w:color w:val="0000FF"/>
                </w:rPr>
                <w:t>65.12.12</w:t>
              </w:r>
            </w:hyperlink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t>Услуги по ДМС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</w:pPr>
            <w:r>
              <w:t xml:space="preserve">Срок действия договора, порядок оплаты страховой </w:t>
            </w:r>
            <w:r>
              <w:lastRenderedPageBreak/>
              <w:t>премии; добровольное медицинское страхование включает в себя: амбулаторную помощь (помощь на дому), стационар экстренный и плановый, стоматологическую помощь, частную скорую помощь, предельная цена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hyperlink r:id="rId143">
              <w:r>
                <w:rPr>
                  <w:color w:val="0000FF"/>
                </w:rPr>
                <w:t>383</w:t>
              </w:r>
            </w:hyperlink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14,1 тыс.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14,1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14,1 тыс.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5,1 тыс.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5,1 тыс.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не более 5,1 тыс.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13CA9" w:rsidRDefault="00113CA9">
            <w:pPr>
              <w:pStyle w:val="ConsPlusNormal"/>
              <w:jc w:val="center"/>
            </w:pPr>
            <w:r>
              <w:t>-</w:t>
            </w:r>
          </w:p>
        </w:tc>
      </w:tr>
    </w:tbl>
    <w:p w:rsidR="00113CA9" w:rsidRDefault="00113CA9">
      <w:pPr>
        <w:pStyle w:val="ConsPlusNormal"/>
        <w:sectPr w:rsidR="00113CA9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113CA9" w:rsidRDefault="00113CA9">
      <w:pPr>
        <w:pStyle w:val="ConsPlusNormal"/>
        <w:jc w:val="both"/>
      </w:pPr>
    </w:p>
    <w:p w:rsidR="00113CA9" w:rsidRDefault="00113CA9">
      <w:pPr>
        <w:pStyle w:val="ConsPlusNormal"/>
        <w:ind w:firstLine="540"/>
        <w:jc w:val="both"/>
      </w:pPr>
      <w:r>
        <w:t>--------------------------------</w:t>
      </w:r>
    </w:p>
    <w:p w:rsidR="00113CA9" w:rsidRDefault="00113CA9">
      <w:pPr>
        <w:pStyle w:val="ConsPlusNormal"/>
        <w:spacing w:before="220"/>
        <w:ind w:firstLine="540"/>
        <w:jc w:val="both"/>
      </w:pPr>
      <w:bookmarkStart w:id="10" w:name="P985"/>
      <w:bookmarkEnd w:id="10"/>
      <w:r>
        <w:t>&lt;*&gt; Установленные требования к потребительским свойствам (в том числе качеству) и иным характеристикам (в том числе предельные цены) отдельных видов товаров, работ, услуг применяются также в отношении должности директора территориального фонда обязательного медицинского страхования Самарской области.</w:t>
      </w:r>
    </w:p>
    <w:p w:rsidR="00113CA9" w:rsidRDefault="00113CA9">
      <w:pPr>
        <w:pStyle w:val="ConsPlusNormal"/>
        <w:spacing w:before="220"/>
        <w:ind w:firstLine="540"/>
        <w:jc w:val="both"/>
      </w:pPr>
      <w:bookmarkStart w:id="11" w:name="P986"/>
      <w:bookmarkEnd w:id="11"/>
      <w:r>
        <w:t>&lt;**&gt; Периодичность приобретения определяется максимальным сроком полезного использования и составляет не менее 20 лет.</w:t>
      </w:r>
    </w:p>
    <w:p w:rsidR="00113CA9" w:rsidRDefault="00113CA9">
      <w:pPr>
        <w:pStyle w:val="ConsPlusNormal"/>
        <w:spacing w:before="220"/>
        <w:ind w:firstLine="540"/>
        <w:jc w:val="both"/>
      </w:pPr>
      <w:bookmarkStart w:id="12" w:name="P987"/>
      <w:bookmarkEnd w:id="12"/>
      <w:r>
        <w:t>&lt;***&gt; Периодичность приобретения определяется максимальным сроком полезного использования и составляет не менее 3 лет.</w:t>
      </w:r>
    </w:p>
    <w:p w:rsidR="00113CA9" w:rsidRDefault="00113CA9">
      <w:pPr>
        <w:pStyle w:val="ConsPlusNormal"/>
        <w:spacing w:before="220"/>
        <w:ind w:firstLine="540"/>
        <w:jc w:val="both"/>
      </w:pPr>
      <w:bookmarkStart w:id="13" w:name="P988"/>
      <w:bookmarkEnd w:id="13"/>
      <w:r>
        <w:t>&lt;****&gt; Периодичность приобретения определяется максимальным сроком полезного использования и составляет не менее 5 лет.</w:t>
      </w:r>
    </w:p>
    <w:p w:rsidR="00113CA9" w:rsidRDefault="00113CA9">
      <w:pPr>
        <w:pStyle w:val="ConsPlusNormal"/>
        <w:spacing w:before="220"/>
        <w:ind w:firstLine="540"/>
        <w:jc w:val="both"/>
      </w:pPr>
      <w:bookmarkStart w:id="14" w:name="P989"/>
      <w:bookmarkEnd w:id="14"/>
      <w:r>
        <w:t>&lt;*****&gt; Периодичность приобретения определяется максимальным сроком полезного использования и составляет не менее 7 лет.</w:t>
      </w:r>
    </w:p>
    <w:p w:rsidR="00113CA9" w:rsidRDefault="00113CA9">
      <w:pPr>
        <w:pStyle w:val="ConsPlusNormal"/>
        <w:spacing w:before="220"/>
        <w:ind w:firstLine="540"/>
        <w:jc w:val="both"/>
      </w:pPr>
      <w:bookmarkStart w:id="15" w:name="P990"/>
      <w:bookmarkEnd w:id="15"/>
      <w:r>
        <w:t>&lt;******&gt; Кроме услуг аренды автомобилей/такси для прибывающих в Самарскую область официальных лиц и делегаций органов власти, а также во время выездных мероприятий за территорией Самарской области.</w:t>
      </w:r>
    </w:p>
    <w:p w:rsidR="00113CA9" w:rsidRDefault="00113CA9">
      <w:pPr>
        <w:pStyle w:val="ConsPlusNormal"/>
        <w:jc w:val="both"/>
      </w:pPr>
    </w:p>
    <w:p w:rsidR="00113CA9" w:rsidRDefault="00113CA9">
      <w:pPr>
        <w:pStyle w:val="ConsPlusNormal"/>
        <w:jc w:val="both"/>
      </w:pPr>
    </w:p>
    <w:p w:rsidR="00113CA9" w:rsidRDefault="00113CA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33BCB" w:rsidRDefault="00733BCB"/>
    <w:sectPr w:rsidR="00733BCB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CA9"/>
    <w:rsid w:val="00113CA9"/>
    <w:rsid w:val="0073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3C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13C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13C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13C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13C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13CA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13CA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13CA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3C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13C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13C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13C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13C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13CA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13CA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13CA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256&amp;n=154788&amp;dst=100005" TargetMode="External"/><Relationship Id="rId117" Type="http://schemas.openxmlformats.org/officeDocument/2006/relationships/hyperlink" Target="https://login.consultant.ru/link/?req=doc&amp;base=LAW&amp;n=495935&amp;dst=101916" TargetMode="External"/><Relationship Id="rId21" Type="http://schemas.openxmlformats.org/officeDocument/2006/relationships/hyperlink" Target="https://login.consultant.ru/link/?req=doc&amp;base=RLAW256&amp;n=150870&amp;dst=100005" TargetMode="External"/><Relationship Id="rId42" Type="http://schemas.openxmlformats.org/officeDocument/2006/relationships/hyperlink" Target="https://login.consultant.ru/link/?req=doc&amp;base=RLAW256&amp;n=101416&amp;dst=100006" TargetMode="External"/><Relationship Id="rId47" Type="http://schemas.openxmlformats.org/officeDocument/2006/relationships/hyperlink" Target="https://login.consultant.ru/link/?req=doc&amp;base=RLAW256&amp;n=144390&amp;dst=100006" TargetMode="External"/><Relationship Id="rId63" Type="http://schemas.openxmlformats.org/officeDocument/2006/relationships/hyperlink" Target="https://login.consultant.ru/link/?req=doc&amp;base=LAW&amp;n=495935" TargetMode="External"/><Relationship Id="rId68" Type="http://schemas.openxmlformats.org/officeDocument/2006/relationships/hyperlink" Target="https://login.consultant.ru/link/?req=doc&amp;base=RLAW256&amp;n=81247&amp;dst=100009" TargetMode="External"/><Relationship Id="rId84" Type="http://schemas.openxmlformats.org/officeDocument/2006/relationships/hyperlink" Target="https://login.consultant.ru/link/?req=doc&amp;base=LAW&amp;n=495935&amp;dst=101916" TargetMode="External"/><Relationship Id="rId89" Type="http://schemas.openxmlformats.org/officeDocument/2006/relationships/hyperlink" Target="https://login.consultant.ru/link/?req=doc&amp;base=LAW&amp;n=495935&amp;dst=101916" TargetMode="External"/><Relationship Id="rId112" Type="http://schemas.openxmlformats.org/officeDocument/2006/relationships/hyperlink" Target="https://login.consultant.ru/link/?req=doc&amp;base=LAW&amp;n=495935&amp;dst=101916" TargetMode="External"/><Relationship Id="rId133" Type="http://schemas.openxmlformats.org/officeDocument/2006/relationships/hyperlink" Target="https://login.consultant.ru/link/?req=doc&amp;base=LAW&amp;n=495935&amp;dst=101916" TargetMode="External"/><Relationship Id="rId138" Type="http://schemas.openxmlformats.org/officeDocument/2006/relationships/hyperlink" Target="https://login.consultant.ru/link/?req=doc&amp;base=RLAW256&amp;n=172006&amp;dst=100021" TargetMode="External"/><Relationship Id="rId16" Type="http://schemas.openxmlformats.org/officeDocument/2006/relationships/hyperlink" Target="https://login.consultant.ru/link/?req=doc&amp;base=RLAW256&amp;n=110006&amp;dst=100019" TargetMode="External"/><Relationship Id="rId107" Type="http://schemas.openxmlformats.org/officeDocument/2006/relationships/hyperlink" Target="https://login.consultant.ru/link/?req=doc&amp;base=LAW&amp;n=495935&amp;dst=101850" TargetMode="External"/><Relationship Id="rId11" Type="http://schemas.openxmlformats.org/officeDocument/2006/relationships/hyperlink" Target="https://login.consultant.ru/link/?req=doc&amp;base=RLAW256&amp;n=94994&amp;dst=100005" TargetMode="External"/><Relationship Id="rId32" Type="http://schemas.openxmlformats.org/officeDocument/2006/relationships/hyperlink" Target="https://login.consultant.ru/link/?req=doc&amp;base=RLAW256&amp;n=130565&amp;dst=100006" TargetMode="External"/><Relationship Id="rId37" Type="http://schemas.openxmlformats.org/officeDocument/2006/relationships/hyperlink" Target="https://login.consultant.ru/link/?req=doc&amp;base=RLAW256&amp;n=85431&amp;dst=100006" TargetMode="External"/><Relationship Id="rId53" Type="http://schemas.openxmlformats.org/officeDocument/2006/relationships/hyperlink" Target="https://login.consultant.ru/link/?req=doc&amp;base=RLAW256&amp;n=203181&amp;dst=100008" TargetMode="External"/><Relationship Id="rId58" Type="http://schemas.openxmlformats.org/officeDocument/2006/relationships/hyperlink" Target="https://login.consultant.ru/link/?req=doc&amp;base=RLAW256&amp;n=110006&amp;dst=100022" TargetMode="External"/><Relationship Id="rId74" Type="http://schemas.openxmlformats.org/officeDocument/2006/relationships/hyperlink" Target="https://login.consultant.ru/link/?req=doc&amp;base=RLAW256&amp;n=110006&amp;dst=100026" TargetMode="External"/><Relationship Id="rId79" Type="http://schemas.openxmlformats.org/officeDocument/2006/relationships/hyperlink" Target="https://login.consultant.ru/link/?req=doc&amp;base=RLAW256&amp;n=172006&amp;dst=100006" TargetMode="External"/><Relationship Id="rId102" Type="http://schemas.openxmlformats.org/officeDocument/2006/relationships/hyperlink" Target="https://login.consultant.ru/link/?req=doc&amp;base=LAW&amp;n=495935&amp;dst=101916" TargetMode="External"/><Relationship Id="rId123" Type="http://schemas.openxmlformats.org/officeDocument/2006/relationships/hyperlink" Target="https://login.consultant.ru/link/?req=doc&amp;base=LAW&amp;n=495935&amp;dst=101916" TargetMode="External"/><Relationship Id="rId128" Type="http://schemas.openxmlformats.org/officeDocument/2006/relationships/hyperlink" Target="https://login.consultant.ru/link/?req=doc&amp;base=LAW&amp;n=495935&amp;dst=101916" TargetMode="External"/><Relationship Id="rId144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256&amp;n=79463&amp;dst=100005" TargetMode="External"/><Relationship Id="rId90" Type="http://schemas.openxmlformats.org/officeDocument/2006/relationships/hyperlink" Target="https://login.consultant.ru/link/?req=doc&amp;base=LAW&amp;n=496909&amp;dst=119239" TargetMode="External"/><Relationship Id="rId95" Type="http://schemas.openxmlformats.org/officeDocument/2006/relationships/hyperlink" Target="https://login.consultant.ru/link/?req=doc&amp;base=LAW&amp;n=495935&amp;dst=101916" TargetMode="External"/><Relationship Id="rId22" Type="http://schemas.openxmlformats.org/officeDocument/2006/relationships/hyperlink" Target="https://login.consultant.ru/link/?req=doc&amp;base=RLAW256&amp;n=165033&amp;dst=100005" TargetMode="External"/><Relationship Id="rId27" Type="http://schemas.openxmlformats.org/officeDocument/2006/relationships/hyperlink" Target="https://login.consultant.ru/link/?req=doc&amp;base=LAW&amp;n=494990&amp;dst=280" TargetMode="External"/><Relationship Id="rId43" Type="http://schemas.openxmlformats.org/officeDocument/2006/relationships/hyperlink" Target="https://login.consultant.ru/link/?req=doc&amp;base=RLAW256&amp;n=104239&amp;dst=100006" TargetMode="External"/><Relationship Id="rId48" Type="http://schemas.openxmlformats.org/officeDocument/2006/relationships/hyperlink" Target="https://login.consultant.ru/link/?req=doc&amp;base=RLAW256&amp;n=145717&amp;dst=100006" TargetMode="External"/><Relationship Id="rId64" Type="http://schemas.openxmlformats.org/officeDocument/2006/relationships/hyperlink" Target="https://login.consultant.ru/link/?req=doc&amp;base=RLAW256&amp;n=97031&amp;dst=100008" TargetMode="External"/><Relationship Id="rId69" Type="http://schemas.openxmlformats.org/officeDocument/2006/relationships/hyperlink" Target="https://login.consultant.ru/link/?req=doc&amp;base=RLAW256&amp;n=192775&amp;dst=100043" TargetMode="External"/><Relationship Id="rId113" Type="http://schemas.openxmlformats.org/officeDocument/2006/relationships/hyperlink" Target="https://login.consultant.ru/link/?req=doc&amp;base=RLAW256&amp;n=203181&amp;dst=100017" TargetMode="External"/><Relationship Id="rId118" Type="http://schemas.openxmlformats.org/officeDocument/2006/relationships/hyperlink" Target="https://login.consultant.ru/link/?req=doc&amp;base=LAW&amp;n=496909&amp;dst=124711" TargetMode="External"/><Relationship Id="rId134" Type="http://schemas.openxmlformats.org/officeDocument/2006/relationships/hyperlink" Target="https://login.consultant.ru/link/?req=doc&amp;base=LAW&amp;n=495935&amp;dst=101916" TargetMode="External"/><Relationship Id="rId139" Type="http://schemas.openxmlformats.org/officeDocument/2006/relationships/hyperlink" Target="https://login.consultant.ru/link/?req=doc&amp;base=LAW&amp;n=496909&amp;dst=230" TargetMode="External"/><Relationship Id="rId80" Type="http://schemas.openxmlformats.org/officeDocument/2006/relationships/hyperlink" Target="https://login.consultant.ru/link/?req=doc&amp;base=RLAW256&amp;n=203181&amp;dst=100014" TargetMode="External"/><Relationship Id="rId85" Type="http://schemas.openxmlformats.org/officeDocument/2006/relationships/hyperlink" Target="https://login.consultant.ru/link/?req=doc&amp;base=LAW&amp;n=496909&amp;dst=11905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256&amp;n=97031&amp;dst=100005" TargetMode="External"/><Relationship Id="rId17" Type="http://schemas.openxmlformats.org/officeDocument/2006/relationships/hyperlink" Target="https://login.consultant.ru/link/?req=doc&amp;base=RLAW256&amp;n=116429&amp;dst=100005" TargetMode="External"/><Relationship Id="rId25" Type="http://schemas.openxmlformats.org/officeDocument/2006/relationships/hyperlink" Target="https://login.consultant.ru/link/?req=doc&amp;base=RLAW256&amp;n=203181&amp;dst=100005" TargetMode="External"/><Relationship Id="rId33" Type="http://schemas.openxmlformats.org/officeDocument/2006/relationships/hyperlink" Target="https://login.consultant.ru/link/?req=doc&amp;base=RLAW256&amp;n=192775&amp;dst=100042" TargetMode="External"/><Relationship Id="rId38" Type="http://schemas.openxmlformats.org/officeDocument/2006/relationships/hyperlink" Target="https://login.consultant.ru/link/?req=doc&amp;base=RLAW256&amp;n=88723&amp;dst=100006" TargetMode="External"/><Relationship Id="rId46" Type="http://schemas.openxmlformats.org/officeDocument/2006/relationships/hyperlink" Target="https://login.consultant.ru/link/?req=doc&amp;base=RLAW256&amp;n=130565&amp;dst=100007" TargetMode="External"/><Relationship Id="rId59" Type="http://schemas.openxmlformats.org/officeDocument/2006/relationships/hyperlink" Target="https://login.consultant.ru/link/?req=doc&amp;base=RLAW256&amp;n=110006&amp;dst=100024" TargetMode="External"/><Relationship Id="rId67" Type="http://schemas.openxmlformats.org/officeDocument/2006/relationships/hyperlink" Target="https://login.consultant.ru/link/?req=doc&amp;base=LAW&amp;n=496909" TargetMode="External"/><Relationship Id="rId103" Type="http://schemas.openxmlformats.org/officeDocument/2006/relationships/hyperlink" Target="https://login.consultant.ru/link/?req=doc&amp;base=RLAW256&amp;n=172006&amp;dst=100016" TargetMode="External"/><Relationship Id="rId108" Type="http://schemas.openxmlformats.org/officeDocument/2006/relationships/hyperlink" Target="https://login.consultant.ru/link/?req=doc&amp;base=LAW&amp;n=495935&amp;dst=101916" TargetMode="External"/><Relationship Id="rId116" Type="http://schemas.openxmlformats.org/officeDocument/2006/relationships/hyperlink" Target="https://login.consultant.ru/link/?req=doc&amp;base=LAW&amp;n=495935&amp;dst=101916" TargetMode="External"/><Relationship Id="rId124" Type="http://schemas.openxmlformats.org/officeDocument/2006/relationships/hyperlink" Target="https://login.consultant.ru/link/?req=doc&amp;base=LAW&amp;n=495935&amp;dst=101916" TargetMode="External"/><Relationship Id="rId129" Type="http://schemas.openxmlformats.org/officeDocument/2006/relationships/hyperlink" Target="https://login.consultant.ru/link/?req=doc&amp;base=LAW&amp;n=495935&amp;dst=101916" TargetMode="External"/><Relationship Id="rId137" Type="http://schemas.openxmlformats.org/officeDocument/2006/relationships/hyperlink" Target="https://login.consultant.ru/link/?req=doc&amp;base=LAW&amp;n=495935&amp;dst=101916" TargetMode="External"/><Relationship Id="rId20" Type="http://schemas.openxmlformats.org/officeDocument/2006/relationships/hyperlink" Target="https://login.consultant.ru/link/?req=doc&amp;base=RLAW256&amp;n=145717&amp;dst=100005" TargetMode="External"/><Relationship Id="rId41" Type="http://schemas.openxmlformats.org/officeDocument/2006/relationships/hyperlink" Target="https://login.consultant.ru/link/?req=doc&amp;base=RLAW256&amp;n=97031&amp;dst=100007" TargetMode="External"/><Relationship Id="rId54" Type="http://schemas.openxmlformats.org/officeDocument/2006/relationships/hyperlink" Target="https://login.consultant.ru/link/?req=doc&amp;base=RLAW256&amp;n=97031&amp;dst=100008" TargetMode="External"/><Relationship Id="rId62" Type="http://schemas.openxmlformats.org/officeDocument/2006/relationships/hyperlink" Target="https://login.consultant.ru/link/?req=doc&amp;base=RLAW256&amp;n=97031&amp;dst=100009" TargetMode="External"/><Relationship Id="rId70" Type="http://schemas.openxmlformats.org/officeDocument/2006/relationships/hyperlink" Target="https://login.consultant.ru/link/?req=doc&amp;base=RLAW256&amp;n=192775&amp;dst=100043" TargetMode="External"/><Relationship Id="rId75" Type="http://schemas.openxmlformats.org/officeDocument/2006/relationships/hyperlink" Target="https://login.consultant.ru/link/?req=doc&amp;base=RLAW256&amp;n=97031&amp;dst=100010" TargetMode="External"/><Relationship Id="rId83" Type="http://schemas.openxmlformats.org/officeDocument/2006/relationships/hyperlink" Target="https://login.consultant.ru/link/?req=doc&amp;base=LAW&amp;n=496909&amp;dst=111315" TargetMode="External"/><Relationship Id="rId88" Type="http://schemas.openxmlformats.org/officeDocument/2006/relationships/hyperlink" Target="https://login.consultant.ru/link/?req=doc&amp;base=LAW&amp;n=495935&amp;dst=101916" TargetMode="External"/><Relationship Id="rId91" Type="http://schemas.openxmlformats.org/officeDocument/2006/relationships/hyperlink" Target="https://login.consultant.ru/link/?req=doc&amp;base=LAW&amp;n=495935&amp;dst=101916" TargetMode="External"/><Relationship Id="rId96" Type="http://schemas.openxmlformats.org/officeDocument/2006/relationships/hyperlink" Target="https://login.consultant.ru/link/?req=doc&amp;base=LAW&amp;n=495935&amp;dst=101916" TargetMode="External"/><Relationship Id="rId111" Type="http://schemas.openxmlformats.org/officeDocument/2006/relationships/hyperlink" Target="https://login.consultant.ru/link/?req=doc&amp;base=LAW&amp;n=496909&amp;dst=123531" TargetMode="External"/><Relationship Id="rId132" Type="http://schemas.openxmlformats.org/officeDocument/2006/relationships/hyperlink" Target="https://login.consultant.ru/link/?req=doc&amp;base=LAW&amp;n=495935&amp;dst=101916" TargetMode="External"/><Relationship Id="rId140" Type="http://schemas.openxmlformats.org/officeDocument/2006/relationships/hyperlink" Target="https://login.consultant.ru/link/?req=doc&amp;base=LAW&amp;n=495935&amp;dst=101850" TargetMode="External"/><Relationship Id="rId14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56&amp;n=81247&amp;dst=100005" TargetMode="External"/><Relationship Id="rId15" Type="http://schemas.openxmlformats.org/officeDocument/2006/relationships/hyperlink" Target="https://login.consultant.ru/link/?req=doc&amp;base=RLAW256&amp;n=104239&amp;dst=100005" TargetMode="External"/><Relationship Id="rId23" Type="http://schemas.openxmlformats.org/officeDocument/2006/relationships/hyperlink" Target="https://login.consultant.ru/link/?req=doc&amp;base=RLAW256&amp;n=172006&amp;dst=100005" TargetMode="External"/><Relationship Id="rId28" Type="http://schemas.openxmlformats.org/officeDocument/2006/relationships/hyperlink" Target="https://login.consultant.ru/link/?req=doc&amp;base=RLAW256&amp;n=97031&amp;dst=100006" TargetMode="External"/><Relationship Id="rId36" Type="http://schemas.openxmlformats.org/officeDocument/2006/relationships/hyperlink" Target="https://login.consultant.ru/link/?req=doc&amp;base=RLAW256&amp;n=83465&amp;dst=100006" TargetMode="External"/><Relationship Id="rId49" Type="http://schemas.openxmlformats.org/officeDocument/2006/relationships/hyperlink" Target="https://login.consultant.ru/link/?req=doc&amp;base=RLAW256&amp;n=150870&amp;dst=100005" TargetMode="External"/><Relationship Id="rId57" Type="http://schemas.openxmlformats.org/officeDocument/2006/relationships/hyperlink" Target="https://login.consultant.ru/link/?req=doc&amp;base=LAW&amp;n=494990&amp;dst=100098" TargetMode="External"/><Relationship Id="rId106" Type="http://schemas.openxmlformats.org/officeDocument/2006/relationships/hyperlink" Target="https://login.consultant.ru/link/?req=doc&amp;base=LAW&amp;n=496909&amp;dst=123511" TargetMode="External"/><Relationship Id="rId114" Type="http://schemas.openxmlformats.org/officeDocument/2006/relationships/hyperlink" Target="https://login.consultant.ru/link/?req=doc&amp;base=LAW&amp;n=496909&amp;dst=124689" TargetMode="External"/><Relationship Id="rId119" Type="http://schemas.openxmlformats.org/officeDocument/2006/relationships/hyperlink" Target="https://login.consultant.ru/link/?req=doc&amp;base=LAW&amp;n=495935&amp;dst=101916" TargetMode="External"/><Relationship Id="rId127" Type="http://schemas.openxmlformats.org/officeDocument/2006/relationships/hyperlink" Target="https://login.consultant.ru/link/?req=doc&amp;base=LAW&amp;n=495935&amp;dst=101916" TargetMode="External"/><Relationship Id="rId10" Type="http://schemas.openxmlformats.org/officeDocument/2006/relationships/hyperlink" Target="https://login.consultant.ru/link/?req=doc&amp;base=RLAW256&amp;n=91911&amp;dst=100005" TargetMode="External"/><Relationship Id="rId31" Type="http://schemas.openxmlformats.org/officeDocument/2006/relationships/hyperlink" Target="https://login.consultant.ru/link/?req=doc&amp;base=RLAW256&amp;n=192775&amp;dst=100041" TargetMode="External"/><Relationship Id="rId44" Type="http://schemas.openxmlformats.org/officeDocument/2006/relationships/hyperlink" Target="https://login.consultant.ru/link/?req=doc&amp;base=RLAW256&amp;n=110006&amp;dst=100020" TargetMode="External"/><Relationship Id="rId52" Type="http://schemas.openxmlformats.org/officeDocument/2006/relationships/hyperlink" Target="https://login.consultant.ru/link/?req=doc&amp;base=RLAW256&amp;n=192775&amp;dst=100043" TargetMode="External"/><Relationship Id="rId60" Type="http://schemas.openxmlformats.org/officeDocument/2006/relationships/hyperlink" Target="https://login.consultant.ru/link/?req=doc&amp;base=RLAW256&amp;n=81247&amp;dst=100007" TargetMode="External"/><Relationship Id="rId65" Type="http://schemas.openxmlformats.org/officeDocument/2006/relationships/hyperlink" Target="https://login.consultant.ru/link/?req=doc&amp;base=RLAW256&amp;n=86100&amp;dst=100550" TargetMode="External"/><Relationship Id="rId73" Type="http://schemas.openxmlformats.org/officeDocument/2006/relationships/hyperlink" Target="https://login.consultant.ru/link/?req=doc&amp;base=RLAW256&amp;n=192775&amp;dst=100043" TargetMode="External"/><Relationship Id="rId78" Type="http://schemas.openxmlformats.org/officeDocument/2006/relationships/hyperlink" Target="https://login.consultant.ru/link/?req=doc&amp;base=RLAW256&amp;n=165033&amp;dst=100006" TargetMode="External"/><Relationship Id="rId81" Type="http://schemas.openxmlformats.org/officeDocument/2006/relationships/hyperlink" Target="https://login.consultant.ru/link/?req=doc&amp;base=LAW&amp;n=496909" TargetMode="External"/><Relationship Id="rId86" Type="http://schemas.openxmlformats.org/officeDocument/2006/relationships/hyperlink" Target="https://login.consultant.ru/link/?req=doc&amp;base=LAW&amp;n=495935&amp;dst=101916" TargetMode="External"/><Relationship Id="rId94" Type="http://schemas.openxmlformats.org/officeDocument/2006/relationships/hyperlink" Target="https://login.consultant.ru/link/?req=doc&amp;base=LAW&amp;n=495935&amp;dst=101916" TargetMode="External"/><Relationship Id="rId99" Type="http://schemas.openxmlformats.org/officeDocument/2006/relationships/hyperlink" Target="https://login.consultant.ru/link/?req=doc&amp;base=LAW&amp;n=495935&amp;dst=101916" TargetMode="External"/><Relationship Id="rId101" Type="http://schemas.openxmlformats.org/officeDocument/2006/relationships/hyperlink" Target="https://login.consultant.ru/link/?req=doc&amp;base=LAW&amp;n=495935&amp;dst=101916" TargetMode="External"/><Relationship Id="rId122" Type="http://schemas.openxmlformats.org/officeDocument/2006/relationships/hyperlink" Target="https://login.consultant.ru/link/?req=doc&amp;base=LAW&amp;n=496909&amp;dst=124689" TargetMode="External"/><Relationship Id="rId130" Type="http://schemas.openxmlformats.org/officeDocument/2006/relationships/hyperlink" Target="https://login.consultant.ru/link/?req=doc&amp;base=LAW&amp;n=495935&amp;dst=101916" TargetMode="External"/><Relationship Id="rId135" Type="http://schemas.openxmlformats.org/officeDocument/2006/relationships/hyperlink" Target="https://login.consultant.ru/link/?req=doc&amp;base=LAW&amp;n=495935&amp;dst=101916" TargetMode="External"/><Relationship Id="rId143" Type="http://schemas.openxmlformats.org/officeDocument/2006/relationships/hyperlink" Target="https://login.consultant.ru/link/?req=doc&amp;base=LAW&amp;n=495935&amp;dst=1019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256&amp;n=88723&amp;dst=100005" TargetMode="External"/><Relationship Id="rId13" Type="http://schemas.openxmlformats.org/officeDocument/2006/relationships/hyperlink" Target="https://login.consultant.ru/link/?req=doc&amp;base=RLAW256&amp;n=97974&amp;dst=100005" TargetMode="External"/><Relationship Id="rId18" Type="http://schemas.openxmlformats.org/officeDocument/2006/relationships/hyperlink" Target="https://login.consultant.ru/link/?req=doc&amp;base=RLAW256&amp;n=130565&amp;dst=100005" TargetMode="External"/><Relationship Id="rId39" Type="http://schemas.openxmlformats.org/officeDocument/2006/relationships/hyperlink" Target="https://login.consultant.ru/link/?req=doc&amp;base=RLAW256&amp;n=91911&amp;dst=100006" TargetMode="External"/><Relationship Id="rId109" Type="http://schemas.openxmlformats.org/officeDocument/2006/relationships/hyperlink" Target="https://login.consultant.ru/link/?req=doc&amp;base=RLAW256&amp;n=172006&amp;dst=100018" TargetMode="External"/><Relationship Id="rId34" Type="http://schemas.openxmlformats.org/officeDocument/2006/relationships/hyperlink" Target="https://login.consultant.ru/link/?req=doc&amp;base=RLAW256&amp;n=79463&amp;dst=100006" TargetMode="External"/><Relationship Id="rId50" Type="http://schemas.openxmlformats.org/officeDocument/2006/relationships/hyperlink" Target="https://login.consultant.ru/link/?req=doc&amp;base=RLAW256&amp;n=165033&amp;dst=100006" TargetMode="External"/><Relationship Id="rId55" Type="http://schemas.openxmlformats.org/officeDocument/2006/relationships/hyperlink" Target="https://login.consultant.ru/link/?req=doc&amp;base=RLAW256&amp;n=97031&amp;dst=100008" TargetMode="External"/><Relationship Id="rId76" Type="http://schemas.openxmlformats.org/officeDocument/2006/relationships/hyperlink" Target="https://login.consultant.ru/link/?req=doc&amp;base=LAW&amp;n=496909" TargetMode="External"/><Relationship Id="rId97" Type="http://schemas.openxmlformats.org/officeDocument/2006/relationships/hyperlink" Target="https://login.consultant.ru/link/?req=doc&amp;base=RLAW256&amp;n=172006&amp;dst=100014" TargetMode="External"/><Relationship Id="rId104" Type="http://schemas.openxmlformats.org/officeDocument/2006/relationships/hyperlink" Target="https://login.consultant.ru/link/?req=doc&amp;base=LAW&amp;n=496909&amp;dst=119317" TargetMode="External"/><Relationship Id="rId120" Type="http://schemas.openxmlformats.org/officeDocument/2006/relationships/hyperlink" Target="https://login.consultant.ru/link/?req=doc&amp;base=LAW&amp;n=495935&amp;dst=101916" TargetMode="External"/><Relationship Id="rId125" Type="http://schemas.openxmlformats.org/officeDocument/2006/relationships/hyperlink" Target="https://login.consultant.ru/link/?req=doc&amp;base=LAW&amp;n=496909&amp;dst=124711" TargetMode="External"/><Relationship Id="rId141" Type="http://schemas.openxmlformats.org/officeDocument/2006/relationships/hyperlink" Target="https://login.consultant.ru/link/?req=doc&amp;base=LAW&amp;n=495935&amp;dst=101916" TargetMode="External"/><Relationship Id="rId7" Type="http://schemas.openxmlformats.org/officeDocument/2006/relationships/hyperlink" Target="https://login.consultant.ru/link/?req=doc&amp;base=RLAW256&amp;n=83465&amp;dst=100005" TargetMode="External"/><Relationship Id="rId71" Type="http://schemas.openxmlformats.org/officeDocument/2006/relationships/hyperlink" Target="https://login.consultant.ru/link/?req=doc&amp;base=RLAW256&amp;n=192775&amp;dst=100043" TargetMode="External"/><Relationship Id="rId92" Type="http://schemas.openxmlformats.org/officeDocument/2006/relationships/hyperlink" Target="https://login.consultant.ru/link/?req=doc&amp;base=LAW&amp;n=495935&amp;dst=101916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RLAW256&amp;n=203181&amp;dst=100006" TargetMode="External"/><Relationship Id="rId24" Type="http://schemas.openxmlformats.org/officeDocument/2006/relationships/hyperlink" Target="https://login.consultant.ru/link/?req=doc&amp;base=RLAW256&amp;n=192775&amp;dst=100040" TargetMode="External"/><Relationship Id="rId40" Type="http://schemas.openxmlformats.org/officeDocument/2006/relationships/hyperlink" Target="https://login.consultant.ru/link/?req=doc&amp;base=RLAW256&amp;n=94994&amp;dst=100006" TargetMode="External"/><Relationship Id="rId45" Type="http://schemas.openxmlformats.org/officeDocument/2006/relationships/hyperlink" Target="https://login.consultant.ru/link/?req=doc&amp;base=RLAW256&amp;n=116429&amp;dst=100006" TargetMode="External"/><Relationship Id="rId66" Type="http://schemas.openxmlformats.org/officeDocument/2006/relationships/hyperlink" Target="https://login.consultant.ru/link/?req=doc&amp;base=RLAW256&amp;n=203181&amp;dst=100009" TargetMode="External"/><Relationship Id="rId87" Type="http://schemas.openxmlformats.org/officeDocument/2006/relationships/hyperlink" Target="https://login.consultant.ru/link/?req=doc&amp;base=LAW&amp;n=496909&amp;dst=119219" TargetMode="External"/><Relationship Id="rId110" Type="http://schemas.openxmlformats.org/officeDocument/2006/relationships/hyperlink" Target="https://login.consultant.ru/link/?req=doc&amp;base=RLAW256&amp;n=203181&amp;dst=100015" TargetMode="External"/><Relationship Id="rId115" Type="http://schemas.openxmlformats.org/officeDocument/2006/relationships/hyperlink" Target="https://login.consultant.ru/link/?req=doc&amp;base=LAW&amp;n=495935&amp;dst=101916" TargetMode="External"/><Relationship Id="rId131" Type="http://schemas.openxmlformats.org/officeDocument/2006/relationships/hyperlink" Target="https://login.consultant.ru/link/?req=doc&amp;base=LAW&amp;n=495935&amp;dst=101916" TargetMode="External"/><Relationship Id="rId136" Type="http://schemas.openxmlformats.org/officeDocument/2006/relationships/hyperlink" Target="https://login.consultant.ru/link/?req=doc&amp;base=LAW&amp;n=495935&amp;dst=101916" TargetMode="External"/><Relationship Id="rId61" Type="http://schemas.openxmlformats.org/officeDocument/2006/relationships/hyperlink" Target="https://login.consultant.ru/link/?req=doc&amp;base=RLAW256&amp;n=97031&amp;dst=100008" TargetMode="External"/><Relationship Id="rId82" Type="http://schemas.openxmlformats.org/officeDocument/2006/relationships/hyperlink" Target="https://login.consultant.ru/link/?req=doc&amp;base=LAW&amp;n=495935" TargetMode="External"/><Relationship Id="rId19" Type="http://schemas.openxmlformats.org/officeDocument/2006/relationships/hyperlink" Target="https://login.consultant.ru/link/?req=doc&amp;base=RLAW256&amp;n=144390&amp;dst=100005" TargetMode="External"/><Relationship Id="rId14" Type="http://schemas.openxmlformats.org/officeDocument/2006/relationships/hyperlink" Target="https://login.consultant.ru/link/?req=doc&amp;base=RLAW256&amp;n=101416&amp;dst=100005" TargetMode="External"/><Relationship Id="rId30" Type="http://schemas.openxmlformats.org/officeDocument/2006/relationships/hyperlink" Target="https://login.consultant.ru/link/?req=doc&amp;base=RLAW256&amp;n=97031&amp;dst=100006" TargetMode="External"/><Relationship Id="rId35" Type="http://schemas.openxmlformats.org/officeDocument/2006/relationships/hyperlink" Target="https://login.consultant.ru/link/?req=doc&amp;base=RLAW256&amp;n=81247&amp;dst=100006" TargetMode="External"/><Relationship Id="rId56" Type="http://schemas.openxmlformats.org/officeDocument/2006/relationships/hyperlink" Target="https://login.consultant.ru/link/?req=doc&amp;base=LAW&amp;n=494990&amp;dst=100386" TargetMode="External"/><Relationship Id="rId77" Type="http://schemas.openxmlformats.org/officeDocument/2006/relationships/hyperlink" Target="https://login.consultant.ru/link/?req=doc&amp;base=LAW&amp;n=495935" TargetMode="External"/><Relationship Id="rId100" Type="http://schemas.openxmlformats.org/officeDocument/2006/relationships/hyperlink" Target="https://login.consultant.ru/link/?req=doc&amp;base=LAW&amp;n=496909&amp;dst=119267" TargetMode="External"/><Relationship Id="rId105" Type="http://schemas.openxmlformats.org/officeDocument/2006/relationships/hyperlink" Target="https://login.consultant.ru/link/?req=doc&amp;base=LAW&amp;n=495935&amp;dst=101916" TargetMode="External"/><Relationship Id="rId126" Type="http://schemas.openxmlformats.org/officeDocument/2006/relationships/hyperlink" Target="https://login.consultant.ru/link/?req=doc&amp;base=LAW&amp;n=495935&amp;dst=101916" TargetMode="External"/><Relationship Id="rId8" Type="http://schemas.openxmlformats.org/officeDocument/2006/relationships/hyperlink" Target="https://login.consultant.ru/link/?req=doc&amp;base=RLAW256&amp;n=85431&amp;dst=100005" TargetMode="External"/><Relationship Id="rId51" Type="http://schemas.openxmlformats.org/officeDocument/2006/relationships/hyperlink" Target="https://login.consultant.ru/link/?req=doc&amp;base=RLAW256&amp;n=172006&amp;dst=100006" TargetMode="External"/><Relationship Id="rId72" Type="http://schemas.openxmlformats.org/officeDocument/2006/relationships/hyperlink" Target="https://login.consultant.ru/link/?req=doc&amp;base=RLAW256&amp;n=192775&amp;dst=100043" TargetMode="External"/><Relationship Id="rId93" Type="http://schemas.openxmlformats.org/officeDocument/2006/relationships/hyperlink" Target="https://login.consultant.ru/link/?req=doc&amp;base=LAW&amp;n=496909&amp;dst=119243" TargetMode="External"/><Relationship Id="rId98" Type="http://schemas.openxmlformats.org/officeDocument/2006/relationships/hyperlink" Target="https://login.consultant.ru/link/?req=doc&amp;base=LAW&amp;n=496909&amp;dst=119261" TargetMode="External"/><Relationship Id="rId121" Type="http://schemas.openxmlformats.org/officeDocument/2006/relationships/hyperlink" Target="https://login.consultant.ru/link/?req=doc&amp;base=LAW&amp;n=495935&amp;dst=101916" TargetMode="External"/><Relationship Id="rId142" Type="http://schemas.openxmlformats.org/officeDocument/2006/relationships/hyperlink" Target="https://login.consultant.ru/link/?req=doc&amp;base=LAW&amp;n=496909&amp;dst=1319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8606</Words>
  <Characters>49056</Characters>
  <Application>Microsoft Office Word</Application>
  <DocSecurity>0</DocSecurity>
  <Lines>408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Татьяна Анатольевна</dc:creator>
  <cp:lastModifiedBy>Федорова Татьяна Анатольевна</cp:lastModifiedBy>
  <cp:revision>1</cp:revision>
  <dcterms:created xsi:type="dcterms:W3CDTF">2025-10-09T07:41:00Z</dcterms:created>
  <dcterms:modified xsi:type="dcterms:W3CDTF">2025-10-09T07:42:00Z</dcterms:modified>
</cp:coreProperties>
</file>