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82C" w:rsidRPr="002B079C" w:rsidRDefault="00C9282C">
      <w:pPr>
        <w:pStyle w:val="ConsPlusTitlePage"/>
        <w:rPr>
          <w:rFonts w:ascii="Times New Roman" w:hAnsi="Times New Roman" w:cs="Times New Roman"/>
          <w:sz w:val="28"/>
          <w:szCs w:val="28"/>
        </w:rPr>
      </w:pPr>
    </w:p>
    <w:p w:rsidR="00C9282C" w:rsidRDefault="00C9282C">
      <w:pPr>
        <w:pStyle w:val="ConsPlusNormal"/>
        <w:jc w:val="both"/>
        <w:outlineLvl w:val="0"/>
        <w:rPr>
          <w:rFonts w:ascii="Times New Roman" w:hAnsi="Times New Roman" w:cs="Times New Roman"/>
          <w:sz w:val="28"/>
          <w:szCs w:val="28"/>
        </w:rPr>
      </w:pPr>
    </w:p>
    <w:p w:rsidR="002B079C" w:rsidRDefault="002B079C">
      <w:pPr>
        <w:pStyle w:val="ConsPlusNormal"/>
        <w:jc w:val="both"/>
        <w:outlineLvl w:val="0"/>
        <w:rPr>
          <w:rFonts w:ascii="Times New Roman" w:hAnsi="Times New Roman" w:cs="Times New Roman"/>
          <w:sz w:val="28"/>
          <w:szCs w:val="28"/>
        </w:rPr>
      </w:pPr>
    </w:p>
    <w:p w:rsidR="002B079C" w:rsidRDefault="002B079C">
      <w:pPr>
        <w:pStyle w:val="ConsPlusNormal"/>
        <w:jc w:val="both"/>
        <w:outlineLvl w:val="0"/>
        <w:rPr>
          <w:rFonts w:ascii="Times New Roman" w:hAnsi="Times New Roman" w:cs="Times New Roman"/>
          <w:sz w:val="28"/>
          <w:szCs w:val="28"/>
        </w:rPr>
      </w:pPr>
    </w:p>
    <w:p w:rsidR="002B079C" w:rsidRPr="002B079C" w:rsidRDefault="002B079C">
      <w:pPr>
        <w:pStyle w:val="ConsPlusNormal"/>
        <w:jc w:val="both"/>
        <w:outlineLvl w:val="0"/>
        <w:rPr>
          <w:rFonts w:ascii="Times New Roman" w:hAnsi="Times New Roman" w:cs="Times New Roman"/>
          <w:sz w:val="28"/>
          <w:szCs w:val="28"/>
        </w:rPr>
      </w:pPr>
    </w:p>
    <w:p w:rsidR="00C9282C" w:rsidRPr="002B079C" w:rsidRDefault="00C9282C">
      <w:pPr>
        <w:pStyle w:val="ConsPlusTitle"/>
        <w:jc w:val="center"/>
        <w:outlineLvl w:val="0"/>
        <w:rPr>
          <w:rFonts w:ascii="Times New Roman" w:hAnsi="Times New Roman" w:cs="Times New Roman"/>
          <w:sz w:val="28"/>
          <w:szCs w:val="28"/>
        </w:rPr>
      </w:pPr>
      <w:r w:rsidRPr="002B079C">
        <w:rPr>
          <w:rFonts w:ascii="Times New Roman" w:hAnsi="Times New Roman" w:cs="Times New Roman"/>
          <w:sz w:val="28"/>
          <w:szCs w:val="28"/>
        </w:rPr>
        <w:t>ПРАВИТЕЛЬСТВО САМАРСКОЙ ОБЛАСТИ</w:t>
      </w:r>
    </w:p>
    <w:p w:rsidR="002B079C" w:rsidRDefault="002B079C">
      <w:pPr>
        <w:pStyle w:val="ConsPlusTitle"/>
        <w:jc w:val="center"/>
        <w:rPr>
          <w:rFonts w:ascii="Times New Roman" w:hAnsi="Times New Roman" w:cs="Times New Roman"/>
          <w:sz w:val="28"/>
          <w:szCs w:val="28"/>
        </w:rPr>
      </w:pPr>
    </w:p>
    <w:p w:rsidR="00C9282C" w:rsidRPr="002B079C" w:rsidRDefault="00C9282C">
      <w:pPr>
        <w:pStyle w:val="ConsPlusTitle"/>
        <w:jc w:val="center"/>
        <w:rPr>
          <w:rFonts w:ascii="Times New Roman" w:hAnsi="Times New Roman" w:cs="Times New Roman"/>
          <w:sz w:val="28"/>
          <w:szCs w:val="28"/>
        </w:rPr>
      </w:pPr>
      <w:r w:rsidRPr="002B079C">
        <w:rPr>
          <w:rFonts w:ascii="Times New Roman" w:hAnsi="Times New Roman" w:cs="Times New Roman"/>
          <w:sz w:val="28"/>
          <w:szCs w:val="28"/>
        </w:rPr>
        <w:t>ПОСТАНОВЛЕНИЕ</w:t>
      </w:r>
    </w:p>
    <w:p w:rsidR="00C9282C" w:rsidRPr="002B079C" w:rsidRDefault="00C9282C">
      <w:pPr>
        <w:pStyle w:val="ConsPlusTitle"/>
        <w:jc w:val="center"/>
        <w:rPr>
          <w:rFonts w:ascii="Times New Roman" w:hAnsi="Times New Roman" w:cs="Times New Roman"/>
          <w:sz w:val="28"/>
          <w:szCs w:val="28"/>
        </w:rPr>
      </w:pPr>
      <w:r w:rsidRPr="002B079C">
        <w:rPr>
          <w:rFonts w:ascii="Times New Roman" w:hAnsi="Times New Roman" w:cs="Times New Roman"/>
          <w:sz w:val="28"/>
          <w:szCs w:val="28"/>
        </w:rPr>
        <w:t>от 21 декабря 2005 г. N 165</w:t>
      </w:r>
    </w:p>
    <w:p w:rsidR="00C9282C" w:rsidRPr="002B079C" w:rsidRDefault="00C9282C">
      <w:pPr>
        <w:pStyle w:val="ConsPlusTitle"/>
        <w:jc w:val="center"/>
        <w:rPr>
          <w:rFonts w:ascii="Times New Roman" w:hAnsi="Times New Roman" w:cs="Times New Roman"/>
          <w:sz w:val="28"/>
          <w:szCs w:val="28"/>
        </w:rPr>
      </w:pPr>
    </w:p>
    <w:p w:rsidR="00C9282C" w:rsidRPr="002B079C" w:rsidRDefault="00C9282C">
      <w:pPr>
        <w:pStyle w:val="ConsPlusTitle"/>
        <w:jc w:val="center"/>
        <w:rPr>
          <w:rFonts w:ascii="Times New Roman" w:hAnsi="Times New Roman" w:cs="Times New Roman"/>
          <w:sz w:val="28"/>
          <w:szCs w:val="28"/>
        </w:rPr>
      </w:pPr>
      <w:r w:rsidRPr="002B079C">
        <w:rPr>
          <w:rFonts w:ascii="Times New Roman" w:hAnsi="Times New Roman" w:cs="Times New Roman"/>
          <w:sz w:val="28"/>
          <w:szCs w:val="28"/>
        </w:rPr>
        <w:t>О ПРИНЯТИИ ПОЛОЖЕНИЯ О КОМИТЕТЕ ПО ОРГАНИЗАЦИИ ТОРГОВ</w:t>
      </w:r>
      <w:r w:rsidR="002B079C">
        <w:rPr>
          <w:rFonts w:ascii="Times New Roman" w:hAnsi="Times New Roman" w:cs="Times New Roman"/>
          <w:sz w:val="28"/>
          <w:szCs w:val="28"/>
        </w:rPr>
        <w:t xml:space="preserve"> </w:t>
      </w:r>
      <w:r w:rsidRPr="002B079C">
        <w:rPr>
          <w:rFonts w:ascii="Times New Roman" w:hAnsi="Times New Roman" w:cs="Times New Roman"/>
          <w:sz w:val="28"/>
          <w:szCs w:val="28"/>
        </w:rPr>
        <w:t>САМАРСКОЙ ОБЛАСТИ</w:t>
      </w:r>
    </w:p>
    <w:p w:rsidR="00C9282C" w:rsidRPr="002B079C" w:rsidRDefault="00C9282C">
      <w:pPr>
        <w:pStyle w:val="ConsPlusNormal"/>
        <w:spacing w:after="1"/>
        <w:rPr>
          <w:rFonts w:ascii="Times New Roman" w:hAnsi="Times New Roman" w:cs="Times New Roman"/>
          <w:sz w:val="28"/>
          <w:szCs w:val="28"/>
        </w:rPr>
      </w:pPr>
    </w:p>
    <w:p w:rsidR="00C9282C" w:rsidRPr="002B079C" w:rsidRDefault="00C9282C">
      <w:pPr>
        <w:pStyle w:val="ConsPlusNormal"/>
        <w:jc w:val="both"/>
        <w:rPr>
          <w:rFonts w:ascii="Times New Roman" w:hAnsi="Times New Roman" w:cs="Times New Roman"/>
          <w:sz w:val="28"/>
          <w:szCs w:val="28"/>
        </w:rPr>
      </w:pP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 xml:space="preserve">В соответствии с </w:t>
      </w:r>
      <w:hyperlink r:id="rId5">
        <w:r w:rsidRPr="002B079C">
          <w:rPr>
            <w:rFonts w:ascii="Times New Roman" w:hAnsi="Times New Roman" w:cs="Times New Roman"/>
            <w:sz w:val="28"/>
            <w:szCs w:val="28"/>
          </w:rPr>
          <w:t>пунктом 5 статьи 86</w:t>
        </w:r>
      </w:hyperlink>
      <w:r w:rsidRPr="002B079C">
        <w:rPr>
          <w:rFonts w:ascii="Times New Roman" w:hAnsi="Times New Roman" w:cs="Times New Roman"/>
          <w:sz w:val="28"/>
          <w:szCs w:val="28"/>
        </w:rPr>
        <w:t xml:space="preserve"> Устава Самарской области Правительство Самарской области постановляет:</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 xml:space="preserve">1. Принять прилагаемое </w:t>
      </w:r>
      <w:hyperlink w:anchor="P43">
        <w:r w:rsidRPr="002B079C">
          <w:rPr>
            <w:rFonts w:ascii="Times New Roman" w:hAnsi="Times New Roman" w:cs="Times New Roman"/>
            <w:sz w:val="28"/>
            <w:szCs w:val="28"/>
          </w:rPr>
          <w:t>Положение</w:t>
        </w:r>
      </w:hyperlink>
      <w:r w:rsidRPr="002B079C">
        <w:rPr>
          <w:rFonts w:ascii="Times New Roman" w:hAnsi="Times New Roman" w:cs="Times New Roman"/>
          <w:sz w:val="28"/>
          <w:szCs w:val="28"/>
        </w:rPr>
        <w:t xml:space="preserve"> о комитете по организации торгов Самарской области.</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 xml:space="preserve">2. Утратил силу. - </w:t>
      </w:r>
      <w:hyperlink r:id="rId6">
        <w:r w:rsidRPr="002B079C">
          <w:rPr>
            <w:rFonts w:ascii="Times New Roman" w:hAnsi="Times New Roman" w:cs="Times New Roman"/>
            <w:sz w:val="28"/>
            <w:szCs w:val="28"/>
          </w:rPr>
          <w:t>Постановление</w:t>
        </w:r>
      </w:hyperlink>
      <w:r w:rsidRPr="002B079C">
        <w:rPr>
          <w:rFonts w:ascii="Times New Roman" w:hAnsi="Times New Roman" w:cs="Times New Roman"/>
          <w:sz w:val="28"/>
          <w:szCs w:val="28"/>
        </w:rPr>
        <w:t xml:space="preserve"> Правительства Самарской области от 12.07.2006 N 90.</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 xml:space="preserve">3. Признать утратившими силу Постановления Правительства Самарской области от 19.04.2004 </w:t>
      </w:r>
      <w:hyperlink r:id="rId7">
        <w:r w:rsidRPr="002B079C">
          <w:rPr>
            <w:rFonts w:ascii="Times New Roman" w:hAnsi="Times New Roman" w:cs="Times New Roman"/>
            <w:sz w:val="28"/>
            <w:szCs w:val="28"/>
          </w:rPr>
          <w:t>N 21</w:t>
        </w:r>
      </w:hyperlink>
      <w:r w:rsidRPr="002B079C">
        <w:rPr>
          <w:rFonts w:ascii="Times New Roman" w:hAnsi="Times New Roman" w:cs="Times New Roman"/>
          <w:sz w:val="28"/>
          <w:szCs w:val="28"/>
        </w:rPr>
        <w:t xml:space="preserve"> "О </w:t>
      </w:r>
      <w:proofErr w:type="gramStart"/>
      <w:r w:rsidRPr="002B079C">
        <w:rPr>
          <w:rFonts w:ascii="Times New Roman" w:hAnsi="Times New Roman" w:cs="Times New Roman"/>
          <w:sz w:val="28"/>
          <w:szCs w:val="28"/>
        </w:rPr>
        <w:t>Положении</w:t>
      </w:r>
      <w:proofErr w:type="gramEnd"/>
      <w:r w:rsidRPr="002B079C">
        <w:rPr>
          <w:rFonts w:ascii="Times New Roman" w:hAnsi="Times New Roman" w:cs="Times New Roman"/>
          <w:sz w:val="28"/>
          <w:szCs w:val="28"/>
        </w:rPr>
        <w:t xml:space="preserve"> о Главном управлении организации торгов Самарской области" и от 27.07.2005 </w:t>
      </w:r>
      <w:hyperlink r:id="rId8">
        <w:r w:rsidRPr="002B079C">
          <w:rPr>
            <w:rFonts w:ascii="Times New Roman" w:hAnsi="Times New Roman" w:cs="Times New Roman"/>
            <w:sz w:val="28"/>
            <w:szCs w:val="28"/>
          </w:rPr>
          <w:t>N 72</w:t>
        </w:r>
      </w:hyperlink>
      <w:r w:rsidRPr="002B079C">
        <w:rPr>
          <w:rFonts w:ascii="Times New Roman" w:hAnsi="Times New Roman" w:cs="Times New Roman"/>
          <w:sz w:val="28"/>
          <w:szCs w:val="28"/>
        </w:rPr>
        <w:t xml:space="preserve"> "О внесении изменений в Положение о Главном управлении организации торгов Самарской области, принятое постановлением Правительства Самарской области от 19.04.2004 N 21".</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4. Настоящее Постановление вступает в силу со дня его официального опубликования.</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5. Опубликовать настоящее Постановление в средствах массовой информации.</w:t>
      </w:r>
    </w:p>
    <w:p w:rsidR="00C9282C" w:rsidRPr="002B079C" w:rsidRDefault="00C9282C">
      <w:pPr>
        <w:pStyle w:val="ConsPlusNormal"/>
        <w:jc w:val="both"/>
        <w:rPr>
          <w:rFonts w:ascii="Times New Roman" w:hAnsi="Times New Roman" w:cs="Times New Roman"/>
          <w:sz w:val="28"/>
          <w:szCs w:val="28"/>
        </w:rPr>
      </w:pPr>
    </w:p>
    <w:p w:rsidR="002B079C" w:rsidRDefault="002B079C">
      <w:pPr>
        <w:pStyle w:val="ConsPlusNormal"/>
        <w:jc w:val="right"/>
        <w:rPr>
          <w:rFonts w:ascii="Times New Roman" w:hAnsi="Times New Roman" w:cs="Times New Roman"/>
          <w:sz w:val="28"/>
          <w:szCs w:val="28"/>
        </w:rPr>
      </w:pPr>
    </w:p>
    <w:p w:rsidR="00C9282C" w:rsidRPr="002B079C" w:rsidRDefault="00C9282C">
      <w:pPr>
        <w:pStyle w:val="ConsPlusNormal"/>
        <w:jc w:val="right"/>
        <w:rPr>
          <w:rFonts w:ascii="Times New Roman" w:hAnsi="Times New Roman" w:cs="Times New Roman"/>
          <w:sz w:val="28"/>
          <w:szCs w:val="28"/>
        </w:rPr>
      </w:pPr>
      <w:r w:rsidRPr="002B079C">
        <w:rPr>
          <w:rFonts w:ascii="Times New Roman" w:hAnsi="Times New Roman" w:cs="Times New Roman"/>
          <w:sz w:val="28"/>
          <w:szCs w:val="28"/>
        </w:rPr>
        <w:t>Губернатор - председатель</w:t>
      </w:r>
    </w:p>
    <w:p w:rsidR="00C9282C" w:rsidRPr="002B079C" w:rsidRDefault="00C9282C">
      <w:pPr>
        <w:pStyle w:val="ConsPlusNormal"/>
        <w:jc w:val="right"/>
        <w:rPr>
          <w:rFonts w:ascii="Times New Roman" w:hAnsi="Times New Roman" w:cs="Times New Roman"/>
          <w:sz w:val="28"/>
          <w:szCs w:val="28"/>
        </w:rPr>
      </w:pPr>
      <w:r w:rsidRPr="002B079C">
        <w:rPr>
          <w:rFonts w:ascii="Times New Roman" w:hAnsi="Times New Roman" w:cs="Times New Roman"/>
          <w:sz w:val="28"/>
          <w:szCs w:val="28"/>
        </w:rPr>
        <w:t>Правительства Самарской области</w:t>
      </w:r>
    </w:p>
    <w:p w:rsidR="00C9282C" w:rsidRPr="002B079C" w:rsidRDefault="00C9282C">
      <w:pPr>
        <w:pStyle w:val="ConsPlusNormal"/>
        <w:jc w:val="right"/>
        <w:rPr>
          <w:rFonts w:ascii="Times New Roman" w:hAnsi="Times New Roman" w:cs="Times New Roman"/>
          <w:sz w:val="28"/>
          <w:szCs w:val="28"/>
        </w:rPr>
      </w:pPr>
      <w:r w:rsidRPr="002B079C">
        <w:rPr>
          <w:rFonts w:ascii="Times New Roman" w:hAnsi="Times New Roman" w:cs="Times New Roman"/>
          <w:sz w:val="28"/>
          <w:szCs w:val="28"/>
        </w:rPr>
        <w:t>К.А.ТИТОВ</w:t>
      </w:r>
    </w:p>
    <w:p w:rsidR="00C9282C" w:rsidRDefault="00C9282C">
      <w:pPr>
        <w:pStyle w:val="ConsPlusNormal"/>
        <w:jc w:val="both"/>
        <w:rPr>
          <w:rFonts w:ascii="Times New Roman" w:hAnsi="Times New Roman" w:cs="Times New Roman"/>
          <w:sz w:val="28"/>
          <w:szCs w:val="28"/>
        </w:rPr>
      </w:pPr>
    </w:p>
    <w:p w:rsidR="002B079C" w:rsidRDefault="002B079C">
      <w:pPr>
        <w:pStyle w:val="ConsPlusNormal"/>
        <w:jc w:val="both"/>
        <w:rPr>
          <w:rFonts w:ascii="Times New Roman" w:hAnsi="Times New Roman" w:cs="Times New Roman"/>
          <w:sz w:val="28"/>
          <w:szCs w:val="28"/>
        </w:rPr>
      </w:pPr>
    </w:p>
    <w:p w:rsidR="002B079C" w:rsidRDefault="002B079C">
      <w:pPr>
        <w:pStyle w:val="ConsPlusNormal"/>
        <w:jc w:val="both"/>
        <w:rPr>
          <w:rFonts w:ascii="Times New Roman" w:hAnsi="Times New Roman" w:cs="Times New Roman"/>
          <w:sz w:val="28"/>
          <w:szCs w:val="28"/>
        </w:rPr>
      </w:pPr>
    </w:p>
    <w:p w:rsidR="002B079C" w:rsidRDefault="002B079C">
      <w:pPr>
        <w:pStyle w:val="ConsPlusNormal"/>
        <w:jc w:val="both"/>
        <w:rPr>
          <w:rFonts w:ascii="Times New Roman" w:hAnsi="Times New Roman" w:cs="Times New Roman"/>
          <w:sz w:val="28"/>
          <w:szCs w:val="28"/>
        </w:rPr>
      </w:pPr>
    </w:p>
    <w:p w:rsidR="002B079C" w:rsidRDefault="002B079C">
      <w:pPr>
        <w:pStyle w:val="ConsPlusNormal"/>
        <w:jc w:val="both"/>
        <w:rPr>
          <w:rFonts w:ascii="Times New Roman" w:hAnsi="Times New Roman" w:cs="Times New Roman"/>
          <w:sz w:val="28"/>
          <w:szCs w:val="28"/>
        </w:rPr>
      </w:pPr>
    </w:p>
    <w:p w:rsidR="002B079C" w:rsidRDefault="002B079C">
      <w:pPr>
        <w:pStyle w:val="ConsPlusNormal"/>
        <w:jc w:val="both"/>
        <w:rPr>
          <w:rFonts w:ascii="Times New Roman" w:hAnsi="Times New Roman" w:cs="Times New Roman"/>
          <w:sz w:val="28"/>
          <w:szCs w:val="28"/>
        </w:rPr>
      </w:pPr>
    </w:p>
    <w:p w:rsidR="002B079C" w:rsidRDefault="002B079C">
      <w:pPr>
        <w:pStyle w:val="ConsPlusNormal"/>
        <w:jc w:val="both"/>
        <w:rPr>
          <w:rFonts w:ascii="Times New Roman" w:hAnsi="Times New Roman" w:cs="Times New Roman"/>
          <w:sz w:val="28"/>
          <w:szCs w:val="28"/>
        </w:rPr>
      </w:pPr>
    </w:p>
    <w:p w:rsidR="002B079C" w:rsidRDefault="002B079C">
      <w:pPr>
        <w:pStyle w:val="ConsPlusNormal"/>
        <w:jc w:val="both"/>
        <w:rPr>
          <w:rFonts w:ascii="Times New Roman" w:hAnsi="Times New Roman" w:cs="Times New Roman"/>
          <w:sz w:val="28"/>
          <w:szCs w:val="28"/>
        </w:rPr>
      </w:pPr>
    </w:p>
    <w:p w:rsidR="002B079C" w:rsidRDefault="002B079C">
      <w:pPr>
        <w:pStyle w:val="ConsPlusNormal"/>
        <w:jc w:val="both"/>
        <w:rPr>
          <w:rFonts w:ascii="Times New Roman" w:hAnsi="Times New Roman" w:cs="Times New Roman"/>
          <w:sz w:val="28"/>
          <w:szCs w:val="28"/>
        </w:rPr>
      </w:pPr>
    </w:p>
    <w:p w:rsidR="002B079C" w:rsidRDefault="002B079C">
      <w:pPr>
        <w:pStyle w:val="ConsPlusNormal"/>
        <w:jc w:val="both"/>
        <w:rPr>
          <w:rFonts w:ascii="Times New Roman" w:hAnsi="Times New Roman" w:cs="Times New Roman"/>
          <w:sz w:val="28"/>
          <w:szCs w:val="28"/>
        </w:rPr>
      </w:pPr>
    </w:p>
    <w:p w:rsidR="002B079C" w:rsidRPr="002B079C" w:rsidRDefault="002B079C">
      <w:pPr>
        <w:pStyle w:val="ConsPlusNormal"/>
        <w:jc w:val="both"/>
        <w:rPr>
          <w:rFonts w:ascii="Times New Roman" w:hAnsi="Times New Roman" w:cs="Times New Roman"/>
          <w:sz w:val="28"/>
          <w:szCs w:val="28"/>
        </w:rPr>
      </w:pPr>
    </w:p>
    <w:p w:rsidR="00C9282C" w:rsidRPr="002B079C" w:rsidRDefault="00C9282C">
      <w:pPr>
        <w:pStyle w:val="ConsPlusNormal"/>
        <w:jc w:val="right"/>
        <w:outlineLvl w:val="0"/>
        <w:rPr>
          <w:rFonts w:ascii="Times New Roman" w:hAnsi="Times New Roman" w:cs="Times New Roman"/>
          <w:sz w:val="28"/>
          <w:szCs w:val="28"/>
        </w:rPr>
      </w:pPr>
      <w:r w:rsidRPr="002B079C">
        <w:rPr>
          <w:rFonts w:ascii="Times New Roman" w:hAnsi="Times New Roman" w:cs="Times New Roman"/>
          <w:sz w:val="28"/>
          <w:szCs w:val="28"/>
        </w:rPr>
        <w:t>Приложение</w:t>
      </w:r>
    </w:p>
    <w:p w:rsidR="00C9282C" w:rsidRPr="002B079C" w:rsidRDefault="00C9282C">
      <w:pPr>
        <w:pStyle w:val="ConsPlusNormal"/>
        <w:jc w:val="right"/>
        <w:rPr>
          <w:rFonts w:ascii="Times New Roman" w:hAnsi="Times New Roman" w:cs="Times New Roman"/>
          <w:sz w:val="28"/>
          <w:szCs w:val="28"/>
        </w:rPr>
      </w:pPr>
      <w:r w:rsidRPr="002B079C">
        <w:rPr>
          <w:rFonts w:ascii="Times New Roman" w:hAnsi="Times New Roman" w:cs="Times New Roman"/>
          <w:sz w:val="28"/>
          <w:szCs w:val="28"/>
        </w:rPr>
        <w:t>к Постановлению</w:t>
      </w:r>
    </w:p>
    <w:p w:rsidR="00C9282C" w:rsidRPr="002B079C" w:rsidRDefault="00C9282C">
      <w:pPr>
        <w:pStyle w:val="ConsPlusNormal"/>
        <w:jc w:val="right"/>
        <w:rPr>
          <w:rFonts w:ascii="Times New Roman" w:hAnsi="Times New Roman" w:cs="Times New Roman"/>
          <w:sz w:val="28"/>
          <w:szCs w:val="28"/>
        </w:rPr>
      </w:pPr>
      <w:r w:rsidRPr="002B079C">
        <w:rPr>
          <w:rFonts w:ascii="Times New Roman" w:hAnsi="Times New Roman" w:cs="Times New Roman"/>
          <w:sz w:val="28"/>
          <w:szCs w:val="28"/>
        </w:rPr>
        <w:t>Правительства Самарской области</w:t>
      </w:r>
    </w:p>
    <w:p w:rsidR="00C9282C" w:rsidRPr="002B079C" w:rsidRDefault="00C9282C">
      <w:pPr>
        <w:pStyle w:val="ConsPlusNormal"/>
        <w:jc w:val="right"/>
        <w:rPr>
          <w:rFonts w:ascii="Times New Roman" w:hAnsi="Times New Roman" w:cs="Times New Roman"/>
          <w:sz w:val="28"/>
          <w:szCs w:val="28"/>
        </w:rPr>
      </w:pPr>
      <w:r w:rsidRPr="002B079C">
        <w:rPr>
          <w:rFonts w:ascii="Times New Roman" w:hAnsi="Times New Roman" w:cs="Times New Roman"/>
          <w:sz w:val="28"/>
          <w:szCs w:val="28"/>
        </w:rPr>
        <w:t>от 21 декабря 2005 г. N 165</w:t>
      </w:r>
    </w:p>
    <w:p w:rsidR="00C9282C" w:rsidRPr="002B079C" w:rsidRDefault="00C9282C">
      <w:pPr>
        <w:pStyle w:val="ConsPlusNormal"/>
        <w:jc w:val="both"/>
        <w:rPr>
          <w:rFonts w:ascii="Times New Roman" w:hAnsi="Times New Roman" w:cs="Times New Roman"/>
          <w:sz w:val="28"/>
          <w:szCs w:val="28"/>
        </w:rPr>
      </w:pPr>
    </w:p>
    <w:p w:rsidR="00C9282C" w:rsidRPr="002B079C" w:rsidRDefault="00C9282C">
      <w:pPr>
        <w:pStyle w:val="ConsPlusTitle"/>
        <w:jc w:val="center"/>
        <w:rPr>
          <w:rFonts w:ascii="Times New Roman" w:hAnsi="Times New Roman" w:cs="Times New Roman"/>
          <w:sz w:val="28"/>
          <w:szCs w:val="28"/>
        </w:rPr>
      </w:pPr>
      <w:bookmarkStart w:id="0" w:name="P43"/>
      <w:bookmarkEnd w:id="0"/>
      <w:r w:rsidRPr="002B079C">
        <w:rPr>
          <w:rFonts w:ascii="Times New Roman" w:hAnsi="Times New Roman" w:cs="Times New Roman"/>
          <w:sz w:val="28"/>
          <w:szCs w:val="28"/>
        </w:rPr>
        <w:t>ПОЛОЖЕНИЕ</w:t>
      </w:r>
    </w:p>
    <w:p w:rsidR="00C9282C" w:rsidRPr="002B079C" w:rsidRDefault="00C9282C">
      <w:pPr>
        <w:pStyle w:val="ConsPlusTitle"/>
        <w:jc w:val="center"/>
        <w:rPr>
          <w:rFonts w:ascii="Times New Roman" w:hAnsi="Times New Roman" w:cs="Times New Roman"/>
          <w:sz w:val="28"/>
          <w:szCs w:val="28"/>
        </w:rPr>
      </w:pPr>
      <w:r w:rsidRPr="002B079C">
        <w:rPr>
          <w:rFonts w:ascii="Times New Roman" w:hAnsi="Times New Roman" w:cs="Times New Roman"/>
          <w:sz w:val="28"/>
          <w:szCs w:val="28"/>
        </w:rPr>
        <w:t>О КОМИТЕТЕ ПО ОРГАНИЗАЦИИ ТОРГОВ САМАРСКОЙ ОБЛАСТИ</w:t>
      </w:r>
    </w:p>
    <w:p w:rsidR="00C9282C" w:rsidRPr="002B079C" w:rsidRDefault="00C9282C">
      <w:pPr>
        <w:pStyle w:val="ConsPlusNormal"/>
        <w:spacing w:after="1"/>
        <w:rPr>
          <w:rFonts w:ascii="Times New Roman" w:hAnsi="Times New Roman" w:cs="Times New Roman"/>
          <w:sz w:val="28"/>
          <w:szCs w:val="28"/>
        </w:rPr>
      </w:pPr>
    </w:p>
    <w:p w:rsidR="00C9282C" w:rsidRPr="002B079C" w:rsidRDefault="00C9282C">
      <w:pPr>
        <w:pStyle w:val="ConsPlusNormal"/>
        <w:jc w:val="both"/>
        <w:rPr>
          <w:rFonts w:ascii="Times New Roman" w:hAnsi="Times New Roman" w:cs="Times New Roman"/>
          <w:sz w:val="28"/>
          <w:szCs w:val="28"/>
        </w:rPr>
      </w:pPr>
    </w:p>
    <w:p w:rsidR="00C9282C" w:rsidRPr="002B079C" w:rsidRDefault="00C9282C">
      <w:pPr>
        <w:pStyle w:val="ConsPlusTitle"/>
        <w:jc w:val="center"/>
        <w:outlineLvl w:val="1"/>
        <w:rPr>
          <w:rFonts w:ascii="Times New Roman" w:hAnsi="Times New Roman" w:cs="Times New Roman"/>
          <w:sz w:val="28"/>
          <w:szCs w:val="28"/>
        </w:rPr>
      </w:pPr>
      <w:r w:rsidRPr="002B079C">
        <w:rPr>
          <w:rFonts w:ascii="Times New Roman" w:hAnsi="Times New Roman" w:cs="Times New Roman"/>
          <w:sz w:val="28"/>
          <w:szCs w:val="28"/>
        </w:rPr>
        <w:t>1. Общие положения</w:t>
      </w:r>
    </w:p>
    <w:p w:rsidR="00C9282C" w:rsidRPr="002B079C" w:rsidRDefault="00C9282C">
      <w:pPr>
        <w:pStyle w:val="ConsPlusNormal"/>
        <w:jc w:val="both"/>
        <w:rPr>
          <w:rFonts w:ascii="Times New Roman" w:hAnsi="Times New Roman" w:cs="Times New Roman"/>
          <w:sz w:val="28"/>
          <w:szCs w:val="28"/>
        </w:rPr>
      </w:pP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 xml:space="preserve">1.1. Комитет по организации торгов Самарской области (далее - Комитет) является органом исполнительной власти Самарской области по регулированию контрактной системы в сфере закупок товаров, работ, услуг (далее - закупка), а также органом, уполномоченным </w:t>
      </w:r>
      <w:proofErr w:type="gramStart"/>
      <w:r w:rsidRPr="002B079C">
        <w:rPr>
          <w:rFonts w:ascii="Times New Roman" w:hAnsi="Times New Roman" w:cs="Times New Roman"/>
          <w:sz w:val="28"/>
          <w:szCs w:val="28"/>
        </w:rPr>
        <w:t>на</w:t>
      </w:r>
      <w:proofErr w:type="gramEnd"/>
      <w:r w:rsidRPr="002B079C">
        <w:rPr>
          <w:rFonts w:ascii="Times New Roman" w:hAnsi="Times New Roman" w:cs="Times New Roman"/>
          <w:sz w:val="28"/>
          <w:szCs w:val="28"/>
        </w:rPr>
        <w:t>:</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определение поставщиков (подрядчиков, исполнителей) для заказчиков, осуществляющих закупки для обеспечения государственных нужд Самарской области, а в случаях, предусмотренных действующим законодательством, - муниципальных нужд (далее - заказчики);</w:t>
      </w:r>
    </w:p>
    <w:p w:rsidR="00C9282C" w:rsidRPr="002B079C" w:rsidRDefault="00C9282C" w:rsidP="002B079C">
      <w:pPr>
        <w:pStyle w:val="ConsPlusNormal"/>
        <w:ind w:firstLine="539"/>
        <w:jc w:val="both"/>
        <w:rPr>
          <w:rFonts w:ascii="Times New Roman" w:hAnsi="Times New Roman" w:cs="Times New Roman"/>
          <w:sz w:val="28"/>
          <w:szCs w:val="28"/>
        </w:rPr>
      </w:pPr>
      <w:proofErr w:type="gramStart"/>
      <w:r w:rsidRPr="002B079C">
        <w:rPr>
          <w:rFonts w:ascii="Times New Roman" w:hAnsi="Times New Roman" w:cs="Times New Roman"/>
          <w:sz w:val="28"/>
          <w:szCs w:val="28"/>
        </w:rPr>
        <w:t>утверждение типового положения о закупке товаров, работ, услуг бюджетных учреждений Самарской области, автономных учреждений Самарской области, государственных унитарных предприятий Самарской области (далее - типовое положение о закупке), а также на определение бюджетных учреждений Самарской области, автономных учреждений Самарской области, государственных унитарных предприятий Самарской области, для которых применение типового положения о закупке является обязательным при утверждении ими положения о закупке или внесении</w:t>
      </w:r>
      <w:proofErr w:type="gramEnd"/>
      <w:r w:rsidRPr="002B079C">
        <w:rPr>
          <w:rFonts w:ascii="Times New Roman" w:hAnsi="Times New Roman" w:cs="Times New Roman"/>
          <w:sz w:val="28"/>
          <w:szCs w:val="28"/>
        </w:rPr>
        <w:t xml:space="preserve"> в него изменений;</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проведение оценки соответствия и мониторинга соответствия планов закупки, проектов таких планов, изменений, внесенных в такие планы, проектов изменений, вносимых в такие планы, годовых отчетов требованиям законодательства Российской Федерации, предусматривающим участие субъектов малого и среднего предпринимательства в закупке;</w:t>
      </w:r>
    </w:p>
    <w:p w:rsidR="00C9282C" w:rsidRPr="002B079C" w:rsidRDefault="00C9282C" w:rsidP="002B079C">
      <w:pPr>
        <w:pStyle w:val="ConsPlusNormal"/>
        <w:ind w:firstLine="539"/>
        <w:jc w:val="both"/>
        <w:rPr>
          <w:rFonts w:ascii="Times New Roman" w:hAnsi="Times New Roman" w:cs="Times New Roman"/>
          <w:sz w:val="28"/>
          <w:szCs w:val="28"/>
        </w:rPr>
      </w:pPr>
      <w:proofErr w:type="gramStart"/>
      <w:r w:rsidRPr="002B079C">
        <w:rPr>
          <w:rFonts w:ascii="Times New Roman" w:hAnsi="Times New Roman" w:cs="Times New Roman"/>
          <w:sz w:val="28"/>
          <w:szCs w:val="28"/>
        </w:rPr>
        <w:t>организацию и проведение в порядке, установленном федеральным законодательством и законодательством Самарской области, торгов по продаже имущества, в том числе связанных с приватизацией, торгов по продаже земельных участков, торгов на право заключения договоров аренды земельных участков, торгов на право пользования участками недр местного значения, торгов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w:t>
      </w:r>
      <w:proofErr w:type="gramEnd"/>
      <w:r w:rsidRPr="002B079C">
        <w:rPr>
          <w:rFonts w:ascii="Times New Roman" w:hAnsi="Times New Roman" w:cs="Times New Roman"/>
          <w:sz w:val="28"/>
          <w:szCs w:val="28"/>
        </w:rPr>
        <w:t xml:space="preserve"> прав в отношении имущества, торгов на право заключения концессионных соглашений, торгов на право заключения </w:t>
      </w:r>
      <w:proofErr w:type="spellStart"/>
      <w:r w:rsidRPr="002B079C">
        <w:rPr>
          <w:rFonts w:ascii="Times New Roman" w:hAnsi="Times New Roman" w:cs="Times New Roman"/>
          <w:sz w:val="28"/>
          <w:szCs w:val="28"/>
        </w:rPr>
        <w:t>охотхозяйственных</w:t>
      </w:r>
      <w:proofErr w:type="spellEnd"/>
      <w:r w:rsidRPr="002B079C">
        <w:rPr>
          <w:rFonts w:ascii="Times New Roman" w:hAnsi="Times New Roman" w:cs="Times New Roman"/>
          <w:sz w:val="28"/>
          <w:szCs w:val="28"/>
        </w:rPr>
        <w:t xml:space="preserve"> соглашений, </w:t>
      </w:r>
      <w:r w:rsidRPr="002B079C">
        <w:rPr>
          <w:rFonts w:ascii="Times New Roman" w:hAnsi="Times New Roman" w:cs="Times New Roman"/>
          <w:sz w:val="28"/>
          <w:szCs w:val="28"/>
        </w:rPr>
        <w:lastRenderedPageBreak/>
        <w:t xml:space="preserve">торгов на право заключения </w:t>
      </w:r>
      <w:proofErr w:type="gramStart"/>
      <w:r w:rsidRPr="002B079C">
        <w:rPr>
          <w:rFonts w:ascii="Times New Roman" w:hAnsi="Times New Roman" w:cs="Times New Roman"/>
          <w:sz w:val="28"/>
          <w:szCs w:val="28"/>
        </w:rPr>
        <w:t>договоров</w:t>
      </w:r>
      <w:proofErr w:type="gramEnd"/>
      <w:r w:rsidRPr="002B079C">
        <w:rPr>
          <w:rFonts w:ascii="Times New Roman" w:hAnsi="Times New Roman" w:cs="Times New Roman"/>
          <w:sz w:val="28"/>
          <w:szCs w:val="28"/>
        </w:rPr>
        <w:t xml:space="preserve"> на размещение нестационарных торговых объектов, торгов на право заключения договоров на размещение объектов в целях использования земель или земельных участков, отбора заявок на размещение средств областного бюджета на банковских депозитах (далее - имущественные торги).</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1.2. Основными задачами Комитета являются:</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повышение эффективности осуществления закупок, обеспечение открытости и прозрачности контрактной системы в сфере закупок;</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содействие развитию конкуренции на территории Самарской области.</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 xml:space="preserve">1.3. </w:t>
      </w:r>
      <w:proofErr w:type="gramStart"/>
      <w:r w:rsidRPr="002B079C">
        <w:rPr>
          <w:rFonts w:ascii="Times New Roman" w:hAnsi="Times New Roman" w:cs="Times New Roman"/>
          <w:sz w:val="28"/>
          <w:szCs w:val="28"/>
        </w:rPr>
        <w:t xml:space="preserve">Комитет в своей деятельности руководствуется </w:t>
      </w:r>
      <w:hyperlink r:id="rId9">
        <w:r w:rsidRPr="002B079C">
          <w:rPr>
            <w:rFonts w:ascii="Times New Roman" w:hAnsi="Times New Roman" w:cs="Times New Roman"/>
            <w:sz w:val="28"/>
            <w:szCs w:val="28"/>
          </w:rPr>
          <w:t>Конституцией</w:t>
        </w:r>
      </w:hyperlink>
      <w:r w:rsidRPr="002B079C">
        <w:rPr>
          <w:rFonts w:ascii="Times New Roman" w:hAnsi="Times New Roman" w:cs="Times New Roman"/>
          <w:sz w:val="28"/>
          <w:szCs w:val="28"/>
        </w:rPr>
        <w:t xml:space="preserve">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иными правовыми актами Российской Федерации, </w:t>
      </w:r>
      <w:hyperlink r:id="rId10">
        <w:r w:rsidRPr="002B079C">
          <w:rPr>
            <w:rFonts w:ascii="Times New Roman" w:hAnsi="Times New Roman" w:cs="Times New Roman"/>
            <w:sz w:val="28"/>
            <w:szCs w:val="28"/>
          </w:rPr>
          <w:t>Уставом</w:t>
        </w:r>
      </w:hyperlink>
      <w:r w:rsidRPr="002B079C">
        <w:rPr>
          <w:rFonts w:ascii="Times New Roman" w:hAnsi="Times New Roman" w:cs="Times New Roman"/>
          <w:sz w:val="28"/>
          <w:szCs w:val="28"/>
        </w:rPr>
        <w:t xml:space="preserve"> Самарской области, законами Самарской области, указами, постановлениями и распоряжениями Губернатора Самарской области, постановлениями и распоряжениями Правительства Самарской области, иными правовыми актами Самарской области, а также настоящим Положением.</w:t>
      </w:r>
      <w:proofErr w:type="gramEnd"/>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 xml:space="preserve">1.4. Комитет </w:t>
      </w:r>
      <w:proofErr w:type="gramStart"/>
      <w:r w:rsidRPr="002B079C">
        <w:rPr>
          <w:rFonts w:ascii="Times New Roman" w:hAnsi="Times New Roman" w:cs="Times New Roman"/>
          <w:sz w:val="28"/>
          <w:szCs w:val="28"/>
        </w:rPr>
        <w:t>самостоятелен</w:t>
      </w:r>
      <w:proofErr w:type="gramEnd"/>
      <w:r w:rsidRPr="002B079C">
        <w:rPr>
          <w:rFonts w:ascii="Times New Roman" w:hAnsi="Times New Roman" w:cs="Times New Roman"/>
          <w:sz w:val="28"/>
          <w:szCs w:val="28"/>
        </w:rPr>
        <w:t xml:space="preserve"> в принятии управленческих решений, отнесенных к его компетенции.</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1.5. Комитет является главным распорядителем средств областного бюджета в соответствии с действующим законодательством.</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Финансирование Комитета осуществляется за счет средств областного бюджета.</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1.6. Комитет является юридическим лицом, имеет имущество, закрепленное за ним на праве оперативного управления, самостоятельный баланс и смету, гербовую печать со своим наименованием, печати, штампы и бланки Комитета, а также открытые в установленном порядке счета, необходимые для осуществления деятельности Комитета.</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Местонахождение Комитета: 443068, г. Самара, ул. Скляренко, д. 20.</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Полное наименование Комитета - комитет по организации торгов Самарской области.</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Сокращенное наименование Комитета - КОМТОРГ СО.</w:t>
      </w:r>
    </w:p>
    <w:p w:rsidR="00C9282C" w:rsidRPr="002B079C" w:rsidRDefault="00C9282C">
      <w:pPr>
        <w:pStyle w:val="ConsPlusNormal"/>
        <w:jc w:val="both"/>
        <w:rPr>
          <w:rFonts w:ascii="Times New Roman" w:hAnsi="Times New Roman" w:cs="Times New Roman"/>
          <w:sz w:val="28"/>
          <w:szCs w:val="28"/>
        </w:rPr>
      </w:pPr>
    </w:p>
    <w:p w:rsidR="00C9282C" w:rsidRPr="002B079C" w:rsidRDefault="00C9282C">
      <w:pPr>
        <w:pStyle w:val="ConsPlusTitle"/>
        <w:jc w:val="center"/>
        <w:outlineLvl w:val="1"/>
        <w:rPr>
          <w:rFonts w:ascii="Times New Roman" w:hAnsi="Times New Roman" w:cs="Times New Roman"/>
          <w:sz w:val="28"/>
          <w:szCs w:val="28"/>
        </w:rPr>
      </w:pPr>
      <w:r w:rsidRPr="002B079C">
        <w:rPr>
          <w:rFonts w:ascii="Times New Roman" w:hAnsi="Times New Roman" w:cs="Times New Roman"/>
          <w:sz w:val="28"/>
          <w:szCs w:val="28"/>
        </w:rPr>
        <w:t>2. Полномочия Комитета</w:t>
      </w:r>
    </w:p>
    <w:p w:rsidR="00C9282C" w:rsidRPr="002B079C" w:rsidRDefault="00C9282C">
      <w:pPr>
        <w:pStyle w:val="ConsPlusNormal"/>
        <w:jc w:val="both"/>
        <w:rPr>
          <w:rFonts w:ascii="Times New Roman" w:hAnsi="Times New Roman" w:cs="Times New Roman"/>
          <w:sz w:val="28"/>
          <w:szCs w:val="28"/>
        </w:rPr>
      </w:pP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2.1. В ведении Комитета находятся:</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обеспечение (во взаимодействии с федеральным органом исполнительной власти по регулированию контрактной системы в сфере закупок) реализации государственной политики в сфере закупок для обеспечения государственных нужд Самарской области;</w:t>
      </w:r>
    </w:p>
    <w:p w:rsidR="00C9282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организация мониторинга закупок для обеспечения государственных нужд Самарской области;</w:t>
      </w:r>
    </w:p>
    <w:p w:rsidR="002B079C" w:rsidRDefault="002B079C" w:rsidP="002B079C">
      <w:pPr>
        <w:pStyle w:val="ConsPlusNormal"/>
        <w:ind w:firstLine="540"/>
        <w:jc w:val="both"/>
        <w:rPr>
          <w:rFonts w:ascii="Times New Roman" w:hAnsi="Times New Roman" w:cs="Times New Roman"/>
          <w:sz w:val="28"/>
          <w:szCs w:val="28"/>
        </w:rPr>
      </w:pPr>
    </w:p>
    <w:p w:rsidR="002B079C" w:rsidRPr="002B079C" w:rsidRDefault="002B079C" w:rsidP="002B079C">
      <w:pPr>
        <w:pStyle w:val="ConsPlusNormal"/>
        <w:ind w:firstLine="540"/>
        <w:jc w:val="both"/>
        <w:rPr>
          <w:rFonts w:ascii="Times New Roman" w:hAnsi="Times New Roman" w:cs="Times New Roman"/>
          <w:sz w:val="28"/>
          <w:szCs w:val="28"/>
        </w:rPr>
      </w:pP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lastRenderedPageBreak/>
        <w:t>методологическое сопровождение деятельности заказчиков, осуществляющих закупки для обеспечения государственных нужд Самарской области;</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определение поставщиков (подрядчиков, исполнителей) для заказчиков, осуществляющих закупки для обеспечения государственных нужд Самарской области, а в случаях, предусмотренных действующим законодательством, - муниципальных нужд;</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ведение реестра контрактов, содержащего сведения, составляющие государственную тайну, в части контрактов, заключенных для обеспечения нужд Самарской области;</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утверждение типового положения о закупке, а также определение бюджетных учреждений Самарской области, автономных учреждений Самарской области, государственных унитарных предприятий Самарской области, для которых применение типового положения о закупке является обязательным при утверждении ими положения о закупке или внесении в него изменений;</w:t>
      </w:r>
    </w:p>
    <w:p w:rsidR="00C9282C" w:rsidRPr="002B079C" w:rsidRDefault="00C9282C" w:rsidP="002B079C">
      <w:pPr>
        <w:pStyle w:val="ConsPlusNormal"/>
        <w:ind w:firstLine="540"/>
        <w:jc w:val="both"/>
        <w:rPr>
          <w:rFonts w:ascii="Times New Roman" w:hAnsi="Times New Roman" w:cs="Times New Roman"/>
          <w:sz w:val="28"/>
          <w:szCs w:val="28"/>
        </w:rPr>
      </w:pPr>
      <w:proofErr w:type="gramStart"/>
      <w:r w:rsidRPr="002B079C">
        <w:rPr>
          <w:rFonts w:ascii="Times New Roman" w:hAnsi="Times New Roman" w:cs="Times New Roman"/>
          <w:sz w:val="28"/>
          <w:szCs w:val="28"/>
        </w:rPr>
        <w:t>проведение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закупок у субъектов малого и среднего предпринимательства), оценки соответствия проектов таких планов, проектов изменений, вносимых в такие планы, требованиям</w:t>
      </w:r>
      <w:proofErr w:type="gramEnd"/>
      <w:r w:rsidRPr="002B079C">
        <w:rPr>
          <w:rFonts w:ascii="Times New Roman" w:hAnsi="Times New Roman" w:cs="Times New Roman"/>
          <w:sz w:val="28"/>
          <w:szCs w:val="28"/>
        </w:rPr>
        <w:t xml:space="preserve"> законодательства Российской Федерации, предусматривающим участие субъектов малого и среднего предпринимательства в закупке, в отношении заказчиков, определенных Правительством Российской Федерации;</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организация имущественных торгов;</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обеспечение цифровой трансформации существующих процессов в сфере деятельности Комитета;</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мобилизационная подготовка в сфере деятельности Комитета;</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организация в рамках компетенции Комитета мероприятий по гражданской обороне, защите сведений, составляющих государственную тайну, ведению секретного, секретного мобилизационного делопроизводства, обеспечению информационной безопасности.</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2.2. В рамках закрепленных предметов ведения Комитет осуществляет следующие полномочия:</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обеспечивает (во взаимодействии с федеральным органом исполнительной власти по регулированию контрактной системы в сфере закупок) реализацию государственной политики в сфере закупок для обеспечения государственных нужд Самарской области;</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осуществляет мониторинг закупок для обеспечения государственных нужд Самарской области;</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 xml:space="preserve">осуществляет методологическое сопровождение деятельности заказчиков, осуществляющих закупки для обеспечения государственных </w:t>
      </w:r>
      <w:r w:rsidRPr="002B079C">
        <w:rPr>
          <w:rFonts w:ascii="Times New Roman" w:hAnsi="Times New Roman" w:cs="Times New Roman"/>
          <w:sz w:val="28"/>
          <w:szCs w:val="28"/>
        </w:rPr>
        <w:lastRenderedPageBreak/>
        <w:t>нужд Самарской области, заказчиков, для которых применение типового положения о закупке является обязательным, а также хозяйственных обществ, более 50 процентов акций (долей) в уставных капиталах которых находятся в собственности Самарской области;</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определяет поставщиков (подрядчиков, исполнителей) для заказчиков, осуществляющих закупки для обеспечения государственных нужд Самарской области, а в случаях, предусмотренных действующим законодательством, - муниципальных нужд;</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 xml:space="preserve">определяет поставщиков (подрядчиков, исполнителей) для юридических лиц в случаях, предусмотренных </w:t>
      </w:r>
      <w:hyperlink r:id="rId11">
        <w:r w:rsidRPr="002B079C">
          <w:rPr>
            <w:rFonts w:ascii="Times New Roman" w:hAnsi="Times New Roman" w:cs="Times New Roman"/>
            <w:sz w:val="28"/>
            <w:szCs w:val="28"/>
          </w:rPr>
          <w:t>частями 4</w:t>
        </w:r>
      </w:hyperlink>
      <w:r w:rsidRPr="002B079C">
        <w:rPr>
          <w:rFonts w:ascii="Times New Roman" w:hAnsi="Times New Roman" w:cs="Times New Roman"/>
          <w:sz w:val="28"/>
          <w:szCs w:val="28"/>
        </w:rPr>
        <w:t xml:space="preserve">, </w:t>
      </w:r>
      <w:hyperlink r:id="rId12">
        <w:r w:rsidRPr="002B079C">
          <w:rPr>
            <w:rFonts w:ascii="Times New Roman" w:hAnsi="Times New Roman" w:cs="Times New Roman"/>
            <w:sz w:val="28"/>
            <w:szCs w:val="28"/>
          </w:rPr>
          <w:t>6 статьи 15</w:t>
        </w:r>
      </w:hyperlink>
      <w:r w:rsidRPr="002B079C">
        <w:rPr>
          <w:rFonts w:ascii="Times New Roman" w:hAnsi="Times New Roman" w:cs="Times New Roman"/>
          <w:sz w:val="28"/>
          <w:szCs w:val="28"/>
        </w:rP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принимает заявки для определения поставщиков (подрядчиков, исполнителей) от заказчиков;</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обеспечивает подготовку и проведение процедур определения поставщиков (подрядчиков, исполнителей) для заказчиков в целях обеспечения государственных нужд Самарской области в соответствии с действующим законодательством, а в случаях, предусмотренных действующим законодательством, - муниципальных нужд;</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определяет поставщиков (подрядчиков, исполнителей) для муниципальных заказчиков и муниципальных учреждений в случае, если условием предоставления межбюджетных трансфертов из бюджета Самарской области,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определяет поставщиков (подрядчиков, исполнителей) для муниципальных заказчиков и муниципальных учреждений на основании соглашений между Самарской областью и находящимися на ее территории муниципальными образованиями;</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проводит совместные конкурсы или аукционы на основании заключенных соглашений о проведении совместных конкурсов или аукционов в случае, если одной из сторон такого соглашения является заказчик Самарской области;</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разрабатывает и размещает в установленном порядке в единой информационной системе в сфере закупок товаров, работ, услуг информацию о проведении процедуры определения поставщика (подрядчика, исполнителя);</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образует комиссии по осуществлению закупок;</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подготавливает аналитические материалы и обзоры, доклады, справки, записки по вопросам определения поставщиков (подрядчиков, исполнителей) в целях обеспечения государственных нужд Самарской области;</w:t>
      </w:r>
    </w:p>
    <w:p w:rsidR="00C9282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обеспечивает гласность и прозрачность определения поставщиков (подрядчиков, исполнителей) для заказчиков;</w:t>
      </w:r>
    </w:p>
    <w:p w:rsidR="002B079C" w:rsidRDefault="002B079C" w:rsidP="002B079C">
      <w:pPr>
        <w:pStyle w:val="ConsPlusNormal"/>
        <w:ind w:firstLine="540"/>
        <w:jc w:val="both"/>
        <w:rPr>
          <w:rFonts w:ascii="Times New Roman" w:hAnsi="Times New Roman" w:cs="Times New Roman"/>
          <w:sz w:val="28"/>
          <w:szCs w:val="28"/>
        </w:rPr>
      </w:pPr>
    </w:p>
    <w:p w:rsidR="002B079C" w:rsidRPr="002B079C" w:rsidRDefault="002B079C" w:rsidP="002B079C">
      <w:pPr>
        <w:pStyle w:val="ConsPlusNormal"/>
        <w:ind w:firstLine="540"/>
        <w:jc w:val="both"/>
        <w:rPr>
          <w:rFonts w:ascii="Times New Roman" w:hAnsi="Times New Roman" w:cs="Times New Roman"/>
          <w:sz w:val="28"/>
          <w:szCs w:val="28"/>
        </w:rPr>
      </w:pP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lastRenderedPageBreak/>
        <w:t>ведет реестр контрактов, содержащий сведения, составляющие государственную тайну, в части контрактов, заключенных для обеспечения нужд Самарской области;</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участвует в подготовке специалистов в сфере закупок для обеспечения государственных и муниципальных нужд, а также в сфере закупок товаров, работ, услуг, осуществляемых отдельными видами юридических лиц;</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осуществляет полномочия государственного заказчика, предусмотренные действующим законодательством;</w:t>
      </w:r>
    </w:p>
    <w:p w:rsidR="00C9282C" w:rsidRPr="002B079C" w:rsidRDefault="00C9282C" w:rsidP="002B079C">
      <w:pPr>
        <w:pStyle w:val="ConsPlusNormal"/>
        <w:ind w:firstLine="540"/>
        <w:jc w:val="both"/>
        <w:rPr>
          <w:rFonts w:ascii="Times New Roman" w:hAnsi="Times New Roman" w:cs="Times New Roman"/>
          <w:sz w:val="28"/>
          <w:szCs w:val="28"/>
        </w:rPr>
      </w:pPr>
      <w:proofErr w:type="gramStart"/>
      <w:r w:rsidRPr="002B079C">
        <w:rPr>
          <w:rFonts w:ascii="Times New Roman" w:hAnsi="Times New Roman" w:cs="Times New Roman"/>
          <w:sz w:val="28"/>
          <w:szCs w:val="28"/>
        </w:rPr>
        <w:t>обеспечивает подготовку и проведение процедур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закупок у субъектов малого и среднего предпринимательства), оценки соответствия проектов таких планов, проектов изменений, вносимых</w:t>
      </w:r>
      <w:proofErr w:type="gramEnd"/>
      <w:r w:rsidRPr="002B079C">
        <w:rPr>
          <w:rFonts w:ascii="Times New Roman" w:hAnsi="Times New Roman" w:cs="Times New Roman"/>
          <w:sz w:val="28"/>
          <w:szCs w:val="28"/>
        </w:rPr>
        <w:t xml:space="preserve">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в отношении заказчиков, определенных Правительством Российской Федерации;</w:t>
      </w:r>
    </w:p>
    <w:p w:rsidR="00C9282C" w:rsidRPr="002B079C" w:rsidRDefault="00C9282C" w:rsidP="002B079C">
      <w:pPr>
        <w:pStyle w:val="ConsPlusNormal"/>
        <w:ind w:firstLine="540"/>
        <w:jc w:val="both"/>
        <w:rPr>
          <w:rFonts w:ascii="Times New Roman" w:hAnsi="Times New Roman" w:cs="Times New Roman"/>
          <w:sz w:val="28"/>
          <w:szCs w:val="28"/>
        </w:rPr>
      </w:pPr>
      <w:proofErr w:type="gramStart"/>
      <w:r w:rsidRPr="002B079C">
        <w:rPr>
          <w:rFonts w:ascii="Times New Roman" w:hAnsi="Times New Roman" w:cs="Times New Roman"/>
          <w:sz w:val="28"/>
          <w:szCs w:val="28"/>
        </w:rPr>
        <w:t>разрабатывает, согласовывает с органом исполнительной власти Самарской области, осуществляющим функции и полномочия учредителя бюджетного учреждения Самарской области, автономного учреждения Самарской области, и с органом исполнительной власти Самарской области, осуществляющим полномочия собственника имущества государственного унитарного предприятия Самарской области, утверждает типовое положение о закупке, а также перечень бюджетных учреждений Самарской области, автономных учреждений Самарской области, государственных унитарных предприятий Самарской области, для которых</w:t>
      </w:r>
      <w:proofErr w:type="gramEnd"/>
      <w:r w:rsidRPr="002B079C">
        <w:rPr>
          <w:rFonts w:ascii="Times New Roman" w:hAnsi="Times New Roman" w:cs="Times New Roman"/>
          <w:sz w:val="28"/>
          <w:szCs w:val="28"/>
        </w:rPr>
        <w:t xml:space="preserve"> применение типового положения о закупке является обязательным при утверждении ими положения о закупке или внесении в него изменений;</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осуществляет продажу приватизируемого имущества Самарской области;</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заключает от имени Самарской области договоры купли-продажи приватизируемого имущества Самарской области;</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организует проведение отбора заявок на размещение средств областного бюджета на банковских депозитах;</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организует аукционы по предоставлению органами исполнительной власти Самарской области земельных участков гражданам и юридическим лицам;</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организует аукционы по предоставлению права пользования участками недр местного значения для разведки и добычи общераспространенных полезных ископаемых или для геологического изучения, разведки и добычи общераспространенных полезных ископаемых на территории Самарской области;</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lastRenderedPageBreak/>
        <w:t>организует конкурсы или аукционы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имущества Самарской области, за исключением договоров на установку и эксплуатацию (присоединение) рекламных конструкций;</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организует конкурсы на право заключения концессионных соглашений, конкурсов в целях замены лиц по концессионным соглашениям;</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 xml:space="preserve">размещает на официальном сайте для размещения информации о проведении торгов </w:t>
      </w:r>
      <w:proofErr w:type="gramStart"/>
      <w:r w:rsidRPr="002B079C">
        <w:rPr>
          <w:rFonts w:ascii="Times New Roman" w:hAnsi="Times New Roman" w:cs="Times New Roman"/>
          <w:sz w:val="28"/>
          <w:szCs w:val="28"/>
        </w:rPr>
        <w:t>решение</w:t>
      </w:r>
      <w:proofErr w:type="gramEnd"/>
      <w:r w:rsidRPr="002B079C">
        <w:rPr>
          <w:rFonts w:ascii="Times New Roman" w:hAnsi="Times New Roman" w:cs="Times New Roman"/>
          <w:sz w:val="28"/>
          <w:szCs w:val="28"/>
        </w:rPr>
        <w:t xml:space="preserve"> о возможности заключения концессионного соглашения, предложение о заключении концессионного соглашения;</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 xml:space="preserve">организует аукционы на право заключения </w:t>
      </w:r>
      <w:proofErr w:type="spellStart"/>
      <w:r w:rsidRPr="002B079C">
        <w:rPr>
          <w:rFonts w:ascii="Times New Roman" w:hAnsi="Times New Roman" w:cs="Times New Roman"/>
          <w:sz w:val="28"/>
          <w:szCs w:val="28"/>
        </w:rPr>
        <w:t>охотхозяйственного</w:t>
      </w:r>
      <w:proofErr w:type="spellEnd"/>
      <w:r w:rsidRPr="002B079C">
        <w:rPr>
          <w:rFonts w:ascii="Times New Roman" w:hAnsi="Times New Roman" w:cs="Times New Roman"/>
          <w:sz w:val="28"/>
          <w:szCs w:val="28"/>
        </w:rPr>
        <w:t xml:space="preserve"> соглашения, формирует аукционную комиссию, определяет порядок ее деятельности;</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организует аукционы на право заключения договоров на размещение нестационарных торговых объектов в целях использования земель или земельных участков, находящихся в государственной или муниципальной собственности, для размещения нестационарных торговых объектов без предоставления данных земельных участков и установления в отношении них сервитута в отношении земельных участков, находящихся в собственности Самарской области;</w:t>
      </w:r>
    </w:p>
    <w:p w:rsidR="00C9282C" w:rsidRPr="002B079C" w:rsidRDefault="00C9282C" w:rsidP="002B079C">
      <w:pPr>
        <w:pStyle w:val="ConsPlusNormal"/>
        <w:ind w:firstLine="540"/>
        <w:jc w:val="both"/>
        <w:rPr>
          <w:rFonts w:ascii="Times New Roman" w:hAnsi="Times New Roman" w:cs="Times New Roman"/>
          <w:sz w:val="28"/>
          <w:szCs w:val="28"/>
        </w:rPr>
      </w:pPr>
      <w:proofErr w:type="gramStart"/>
      <w:r w:rsidRPr="002B079C">
        <w:rPr>
          <w:rFonts w:ascii="Times New Roman" w:hAnsi="Times New Roman" w:cs="Times New Roman"/>
          <w:sz w:val="28"/>
          <w:szCs w:val="28"/>
        </w:rPr>
        <w:t xml:space="preserve">организует аукционы на право заключения договоров на размещение объектов в целях использования земель или земельных участков, находящихся в государственной или муниципальной собственности, для размещения объектов, виды которых определены </w:t>
      </w:r>
      <w:hyperlink r:id="rId13">
        <w:r w:rsidRPr="002B079C">
          <w:rPr>
            <w:rFonts w:ascii="Times New Roman" w:hAnsi="Times New Roman" w:cs="Times New Roman"/>
            <w:sz w:val="28"/>
            <w:szCs w:val="28"/>
          </w:rPr>
          <w:t>постановлением</w:t>
        </w:r>
      </w:hyperlink>
      <w:r w:rsidRPr="002B079C">
        <w:rPr>
          <w:rFonts w:ascii="Times New Roman" w:hAnsi="Times New Roman" w:cs="Times New Roman"/>
          <w:sz w:val="28"/>
          <w:szCs w:val="28"/>
        </w:rPr>
        <w:t xml:space="preserve"> Правительства Российской Федерации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w:t>
      </w:r>
      <w:proofErr w:type="gramEnd"/>
      <w:r w:rsidRPr="002B079C">
        <w:rPr>
          <w:rFonts w:ascii="Times New Roman" w:hAnsi="Times New Roman" w:cs="Times New Roman"/>
          <w:sz w:val="28"/>
          <w:szCs w:val="28"/>
        </w:rPr>
        <w:t xml:space="preserve"> и установления сервитутов", без предоставления данных земельных участков и установления в отношении них сервитута в отношении земельных участков, находящихся в собственности Самарской области;</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осуществляет прием и возврат денежных сре</w:t>
      </w:r>
      <w:proofErr w:type="gramStart"/>
      <w:r w:rsidRPr="002B079C">
        <w:rPr>
          <w:rFonts w:ascii="Times New Roman" w:hAnsi="Times New Roman" w:cs="Times New Roman"/>
          <w:sz w:val="28"/>
          <w:szCs w:val="28"/>
        </w:rPr>
        <w:t>дств в к</w:t>
      </w:r>
      <w:proofErr w:type="gramEnd"/>
      <w:r w:rsidRPr="002B079C">
        <w:rPr>
          <w:rFonts w:ascii="Times New Roman" w:hAnsi="Times New Roman" w:cs="Times New Roman"/>
          <w:sz w:val="28"/>
          <w:szCs w:val="28"/>
        </w:rPr>
        <w:t>ачестве обеспечения заявки на участие в закупке, имущественных торгах;</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разрабатывает проекты нормативных правовых актов по вопросам, относящимся к компетенции Комитета;</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участвует в реализации антикоррупционных мер в сфере деятельности Комитета;</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организует выпуск изданий, методических, информационных, справочных и иных материалов;</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проводит конференции, совещания, семинары, организует и участвует в выставках в сфере деятельности Комитета;</w:t>
      </w:r>
    </w:p>
    <w:p w:rsidR="00C9282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обеспечивает цифровую трансформацию существующих процессов в сфере деятельности Комитета;</w:t>
      </w:r>
    </w:p>
    <w:p w:rsidR="002B079C" w:rsidRDefault="002B079C" w:rsidP="002B079C">
      <w:pPr>
        <w:pStyle w:val="ConsPlusNormal"/>
        <w:ind w:firstLine="540"/>
        <w:jc w:val="both"/>
        <w:rPr>
          <w:rFonts w:ascii="Times New Roman" w:hAnsi="Times New Roman" w:cs="Times New Roman"/>
          <w:sz w:val="28"/>
          <w:szCs w:val="28"/>
        </w:rPr>
      </w:pPr>
    </w:p>
    <w:p w:rsidR="002B079C" w:rsidRPr="002B079C" w:rsidRDefault="002B079C" w:rsidP="002B079C">
      <w:pPr>
        <w:pStyle w:val="ConsPlusNormal"/>
        <w:ind w:firstLine="540"/>
        <w:jc w:val="both"/>
        <w:rPr>
          <w:rFonts w:ascii="Times New Roman" w:hAnsi="Times New Roman" w:cs="Times New Roman"/>
          <w:sz w:val="28"/>
          <w:szCs w:val="28"/>
        </w:rPr>
      </w:pP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lastRenderedPageBreak/>
        <w:t xml:space="preserve">обеспечивает полноту, достоверность и актуальность данных, содержащихся в информационных системах и на </w:t>
      </w:r>
      <w:proofErr w:type="gramStart"/>
      <w:r w:rsidRPr="002B079C">
        <w:rPr>
          <w:rFonts w:ascii="Times New Roman" w:hAnsi="Times New Roman" w:cs="Times New Roman"/>
          <w:sz w:val="28"/>
          <w:szCs w:val="28"/>
        </w:rPr>
        <w:t>витринах</w:t>
      </w:r>
      <w:proofErr w:type="gramEnd"/>
      <w:r w:rsidRPr="002B079C">
        <w:rPr>
          <w:rFonts w:ascii="Times New Roman" w:hAnsi="Times New Roman" w:cs="Times New Roman"/>
          <w:sz w:val="28"/>
          <w:szCs w:val="28"/>
        </w:rPr>
        <w:t xml:space="preserve"> данных, в сфере деятельности Комитета;</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координирует процессы управления и использования данных в сфере деятельности Комитета;</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организует мероприятия по достижению "цифровой зрелости" в сфере деятельности Комитета;</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осуществляет взаимодействие с органами государственной власти, органами местного самоуправления и организациями по вопросам своей компетенции;</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привлекает в установленном порядке консультантов и экспертов для исполнения своих полномочий;</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организует и осуществляет мобилизационную подготовку в установленной сфере деятельности;</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организует в рамках компетенции Комитета мероприятия по гражданской обороне, защите сведений, составляющих государственную тайну, ведению секретного, секретного мобилизационного делопроизводства, обеспечению информационной безопасности;</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осуществляет иные полномочия, предусмотренные действующим законодательством.</w:t>
      </w:r>
    </w:p>
    <w:p w:rsidR="00C9282C" w:rsidRPr="002B079C" w:rsidRDefault="00C9282C" w:rsidP="002B079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 xml:space="preserve">2.3. В целях реализации своих полномочий Комитет вправе издавать приказы, в том числе носящие нормативный характер, в порядке, установленном </w:t>
      </w:r>
      <w:hyperlink r:id="rId14">
        <w:r w:rsidRPr="002B079C">
          <w:rPr>
            <w:rFonts w:ascii="Times New Roman" w:hAnsi="Times New Roman" w:cs="Times New Roman"/>
            <w:sz w:val="28"/>
            <w:szCs w:val="28"/>
          </w:rPr>
          <w:t>Законом</w:t>
        </w:r>
      </w:hyperlink>
      <w:r w:rsidRPr="002B079C">
        <w:rPr>
          <w:rFonts w:ascii="Times New Roman" w:hAnsi="Times New Roman" w:cs="Times New Roman"/>
          <w:sz w:val="28"/>
          <w:szCs w:val="28"/>
        </w:rPr>
        <w:t xml:space="preserve"> Самарской области "О нормативных правовых актах Самарской области".</w:t>
      </w:r>
    </w:p>
    <w:p w:rsidR="00C9282C" w:rsidRPr="002B079C" w:rsidRDefault="00C9282C">
      <w:pPr>
        <w:pStyle w:val="ConsPlusNormal"/>
        <w:jc w:val="both"/>
        <w:rPr>
          <w:rFonts w:ascii="Times New Roman" w:hAnsi="Times New Roman" w:cs="Times New Roman"/>
          <w:sz w:val="28"/>
          <w:szCs w:val="28"/>
        </w:rPr>
      </w:pPr>
    </w:p>
    <w:p w:rsidR="00C9282C" w:rsidRPr="002B079C" w:rsidRDefault="00C9282C">
      <w:pPr>
        <w:pStyle w:val="ConsPlusTitle"/>
        <w:jc w:val="center"/>
        <w:outlineLvl w:val="1"/>
        <w:rPr>
          <w:rFonts w:ascii="Times New Roman" w:hAnsi="Times New Roman" w:cs="Times New Roman"/>
          <w:sz w:val="28"/>
          <w:szCs w:val="28"/>
        </w:rPr>
      </w:pPr>
      <w:r w:rsidRPr="002B079C">
        <w:rPr>
          <w:rFonts w:ascii="Times New Roman" w:hAnsi="Times New Roman" w:cs="Times New Roman"/>
          <w:sz w:val="28"/>
          <w:szCs w:val="28"/>
        </w:rPr>
        <w:t>3. Руководство и структура Комитета</w:t>
      </w:r>
    </w:p>
    <w:p w:rsidR="00C9282C" w:rsidRPr="002B079C" w:rsidRDefault="00C9282C">
      <w:pPr>
        <w:pStyle w:val="ConsPlusNormal"/>
        <w:jc w:val="both"/>
        <w:rPr>
          <w:rFonts w:ascii="Times New Roman" w:hAnsi="Times New Roman" w:cs="Times New Roman"/>
          <w:sz w:val="28"/>
          <w:szCs w:val="28"/>
        </w:rPr>
      </w:pP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3.1. Комитет возглавляет руководитель, назначаемый на должность и освобождаемый от должности Губернатором Самарской области по представлению первого вице-губернатора - председателя Правительства Самарской области.</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3.2. В структуру Комитета входят руководитель Комитета, заместители руководителя Комитета, управления в составе Комитета и специалисты.</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Структура и предельная штатная численность Комитета утверждаются Губернатором Самарской области по представлению руководителя Комитета.</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3.3. Руководитель Комитета имеет двух заместителей, назначаемых на должность и освобождаемых от должности руководителем Комитета по согласованию с Правительством Самарской области.</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3.4. Руководитель Комитета:</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руководит деятельностью Комитета, подписывает приказы Комитета и издает распоряжения, действует без доверенности от имени Комитета, представляет его во всех органах власти и организациях;</w:t>
      </w:r>
    </w:p>
    <w:p w:rsidR="00C9282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представляет на утверждение Губернатору Самарской области предложения о предельной штатной численности и структуре Комитета;</w:t>
      </w:r>
    </w:p>
    <w:p w:rsidR="004A691D" w:rsidRPr="002B079C" w:rsidRDefault="004A691D" w:rsidP="002B079C">
      <w:pPr>
        <w:pStyle w:val="ConsPlusNormal"/>
        <w:ind w:firstLine="539"/>
        <w:jc w:val="both"/>
        <w:rPr>
          <w:rFonts w:ascii="Times New Roman" w:hAnsi="Times New Roman" w:cs="Times New Roman"/>
          <w:sz w:val="28"/>
          <w:szCs w:val="28"/>
        </w:rPr>
      </w:pPr>
      <w:bookmarkStart w:id="1" w:name="_GoBack"/>
      <w:bookmarkEnd w:id="1"/>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lastRenderedPageBreak/>
        <w:t>утверждает в пределах установленных предельной штатной численности и фонда оплаты труда штатное расписание, а также в пределах предусмотренных областным бюджетом ассигнований бюджетную смету Комитета на очередной год;</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утверждает положения о структурных подразделениях Комитета, должностные регламенты сотрудников Комитета;</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назначает на должность и освобождает от должности государственных гражданских служащих Комитета в порядке, установленном действующим законодательством, возлагает исполнение своих обязанностей на заместителя руководителя Комитета или руководителя управления, входящего в состав Комитета, на период своего отсутствия в связи с временной нетрудоспособностью, пребыванием в отпуске или служебной командировке;</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принимает решения по вопросам поощрения государственных гражданских служащих Комитета, наложения на них дисциплинарных взысканий в соответствии с действующим законодательством;</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 xml:space="preserve">принимает решение о назначении государственного гражданского служащего Комитета </w:t>
      </w:r>
      <w:proofErr w:type="gramStart"/>
      <w:r w:rsidRPr="002B079C">
        <w:rPr>
          <w:rFonts w:ascii="Times New Roman" w:hAnsi="Times New Roman" w:cs="Times New Roman"/>
          <w:sz w:val="28"/>
          <w:szCs w:val="28"/>
        </w:rPr>
        <w:t>ответственным</w:t>
      </w:r>
      <w:proofErr w:type="gramEnd"/>
      <w:r w:rsidRPr="002B079C">
        <w:rPr>
          <w:rFonts w:ascii="Times New Roman" w:hAnsi="Times New Roman" w:cs="Times New Roman"/>
          <w:sz w:val="28"/>
          <w:szCs w:val="28"/>
        </w:rPr>
        <w:t xml:space="preserve"> за мобилизационную подготовку;</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организует обеспечение безопасных условий и охраны труда работников Комитета;</w:t>
      </w:r>
    </w:p>
    <w:p w:rsidR="00C9282C" w:rsidRPr="002B079C" w:rsidRDefault="00C9282C" w:rsidP="002B079C">
      <w:pPr>
        <w:pStyle w:val="ConsPlusNormal"/>
        <w:ind w:firstLine="539"/>
        <w:jc w:val="both"/>
        <w:rPr>
          <w:rFonts w:ascii="Times New Roman" w:hAnsi="Times New Roman" w:cs="Times New Roman"/>
          <w:sz w:val="28"/>
          <w:szCs w:val="28"/>
        </w:rPr>
      </w:pPr>
      <w:r w:rsidRPr="002B079C">
        <w:rPr>
          <w:rFonts w:ascii="Times New Roman" w:hAnsi="Times New Roman" w:cs="Times New Roman"/>
          <w:sz w:val="28"/>
          <w:szCs w:val="28"/>
        </w:rPr>
        <w:t>осуществляет иные полномочия в соответствии с действующим законодательством.</w:t>
      </w:r>
    </w:p>
    <w:p w:rsidR="00C9282C" w:rsidRPr="002B079C" w:rsidRDefault="00C9282C">
      <w:pPr>
        <w:pStyle w:val="ConsPlusNormal"/>
        <w:jc w:val="both"/>
        <w:rPr>
          <w:rFonts w:ascii="Times New Roman" w:hAnsi="Times New Roman" w:cs="Times New Roman"/>
          <w:sz w:val="28"/>
          <w:szCs w:val="28"/>
        </w:rPr>
      </w:pPr>
    </w:p>
    <w:p w:rsidR="00C9282C" w:rsidRPr="002B079C" w:rsidRDefault="00C9282C">
      <w:pPr>
        <w:pStyle w:val="ConsPlusTitle"/>
        <w:jc w:val="center"/>
        <w:outlineLvl w:val="1"/>
        <w:rPr>
          <w:rFonts w:ascii="Times New Roman" w:hAnsi="Times New Roman" w:cs="Times New Roman"/>
          <w:sz w:val="28"/>
          <w:szCs w:val="28"/>
        </w:rPr>
      </w:pPr>
      <w:r w:rsidRPr="002B079C">
        <w:rPr>
          <w:rFonts w:ascii="Times New Roman" w:hAnsi="Times New Roman" w:cs="Times New Roman"/>
          <w:sz w:val="28"/>
          <w:szCs w:val="28"/>
        </w:rPr>
        <w:t>4. Реорганизация и ликвидация Комитета</w:t>
      </w:r>
    </w:p>
    <w:p w:rsidR="00C9282C" w:rsidRPr="002B079C" w:rsidRDefault="00C9282C">
      <w:pPr>
        <w:pStyle w:val="ConsPlusNormal"/>
        <w:jc w:val="both"/>
        <w:rPr>
          <w:rFonts w:ascii="Times New Roman" w:hAnsi="Times New Roman" w:cs="Times New Roman"/>
          <w:sz w:val="28"/>
          <w:szCs w:val="28"/>
        </w:rPr>
      </w:pPr>
    </w:p>
    <w:p w:rsidR="00C9282C" w:rsidRPr="002B079C" w:rsidRDefault="00C9282C">
      <w:pPr>
        <w:pStyle w:val="ConsPlusNormal"/>
        <w:ind w:firstLine="540"/>
        <w:jc w:val="both"/>
        <w:rPr>
          <w:rFonts w:ascii="Times New Roman" w:hAnsi="Times New Roman" w:cs="Times New Roman"/>
          <w:sz w:val="28"/>
          <w:szCs w:val="28"/>
        </w:rPr>
      </w:pPr>
      <w:r w:rsidRPr="002B079C">
        <w:rPr>
          <w:rFonts w:ascii="Times New Roman" w:hAnsi="Times New Roman" w:cs="Times New Roman"/>
          <w:sz w:val="28"/>
          <w:szCs w:val="28"/>
        </w:rPr>
        <w:t>Реорганизация и ликвидация Комитета осуществляются в порядке, установленном действующим законодательством.</w:t>
      </w:r>
    </w:p>
    <w:p w:rsidR="00C9282C" w:rsidRPr="002B079C" w:rsidRDefault="00C9282C">
      <w:pPr>
        <w:pStyle w:val="ConsPlusNormal"/>
        <w:jc w:val="both"/>
        <w:rPr>
          <w:rFonts w:ascii="Times New Roman" w:hAnsi="Times New Roman" w:cs="Times New Roman"/>
          <w:sz w:val="28"/>
          <w:szCs w:val="28"/>
        </w:rPr>
      </w:pPr>
    </w:p>
    <w:sectPr w:rsidR="00C9282C" w:rsidRPr="002B079C" w:rsidSect="00B809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82C"/>
    <w:rsid w:val="002B079C"/>
    <w:rsid w:val="004A691D"/>
    <w:rsid w:val="00B77A35"/>
    <w:rsid w:val="00C928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282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9282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9282C"/>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282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9282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9282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56&amp;n=9292" TargetMode="External"/><Relationship Id="rId13" Type="http://schemas.openxmlformats.org/officeDocument/2006/relationships/hyperlink" Target="https://login.consultant.ru/link/?req=doc&amp;base=LAW&amp;n=479826" TargetMode="External"/><Relationship Id="rId3" Type="http://schemas.openxmlformats.org/officeDocument/2006/relationships/settings" Target="settings.xml"/><Relationship Id="rId7" Type="http://schemas.openxmlformats.org/officeDocument/2006/relationships/hyperlink" Target="https://login.consultant.ru/link/?req=doc&amp;base=RLAW256&amp;n=9449" TargetMode="External"/><Relationship Id="rId12" Type="http://schemas.openxmlformats.org/officeDocument/2006/relationships/hyperlink" Target="https://login.consultant.ru/link/?req=doc&amp;base=LAW&amp;n=466154&amp;dst=1084"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256&amp;n=12420&amp;dst=100012" TargetMode="External"/><Relationship Id="rId11" Type="http://schemas.openxmlformats.org/officeDocument/2006/relationships/hyperlink" Target="https://login.consultant.ru/link/?req=doc&amp;base=LAW&amp;n=466154&amp;dst=12300" TargetMode="External"/><Relationship Id="rId5" Type="http://schemas.openxmlformats.org/officeDocument/2006/relationships/hyperlink" Target="https://login.consultant.ru/link/?req=doc&amp;base=RLAW256&amp;n=189705&amp;dst=100295" TargetMode="External"/><Relationship Id="rId15" Type="http://schemas.openxmlformats.org/officeDocument/2006/relationships/fontTable" Target="fontTable.xml"/><Relationship Id="rId10" Type="http://schemas.openxmlformats.org/officeDocument/2006/relationships/hyperlink" Target="https://login.consultant.ru/link/?req=doc&amp;base=RLAW256&amp;n=18970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RLAW256&amp;n=1927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3000</Words>
  <Characters>17102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Татьяна Анатольевна</dc:creator>
  <cp:lastModifiedBy>Федорова Татьяна Анатольевна</cp:lastModifiedBy>
  <cp:revision>11</cp:revision>
  <dcterms:created xsi:type="dcterms:W3CDTF">2025-03-26T05:35:00Z</dcterms:created>
  <dcterms:modified xsi:type="dcterms:W3CDTF">2025-03-26T09:45:00Z</dcterms:modified>
</cp:coreProperties>
</file>