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74" w:rsidRDefault="00434674">
      <w:pPr>
        <w:pStyle w:val="ConsPlusTitlePage"/>
      </w:pPr>
    </w:p>
    <w:p w:rsidR="00434674" w:rsidRDefault="00434674">
      <w:pPr>
        <w:pStyle w:val="ConsPlusNormal"/>
        <w:jc w:val="both"/>
        <w:outlineLvl w:val="0"/>
      </w:pPr>
    </w:p>
    <w:p w:rsidR="00434674" w:rsidRDefault="00434674">
      <w:pPr>
        <w:pStyle w:val="ConsPlusTitle"/>
        <w:jc w:val="center"/>
        <w:outlineLvl w:val="0"/>
      </w:pPr>
      <w:r>
        <w:t>ПРАВИТЕЛЬСТВО САМАРСКОЙ ОБЛАСТИ</w:t>
      </w:r>
    </w:p>
    <w:p w:rsidR="00434674" w:rsidRDefault="00434674">
      <w:pPr>
        <w:pStyle w:val="ConsPlusTitle"/>
        <w:jc w:val="center"/>
      </w:pPr>
    </w:p>
    <w:p w:rsidR="00434674" w:rsidRDefault="00434674">
      <w:pPr>
        <w:pStyle w:val="ConsPlusTitle"/>
        <w:jc w:val="center"/>
      </w:pPr>
      <w:r>
        <w:t>ПОСТАНОВЛЕНИЕ</w:t>
      </w:r>
    </w:p>
    <w:p w:rsidR="00434674" w:rsidRDefault="00434674">
      <w:pPr>
        <w:pStyle w:val="ConsPlusTitle"/>
        <w:jc w:val="center"/>
      </w:pPr>
      <w:r>
        <w:t>от 6 сентября 2013 г. N 453</w:t>
      </w:r>
    </w:p>
    <w:p w:rsidR="00434674" w:rsidRDefault="00434674">
      <w:pPr>
        <w:pStyle w:val="ConsPlusTitle"/>
        <w:jc w:val="center"/>
      </w:pPr>
    </w:p>
    <w:p w:rsidR="00434674" w:rsidRDefault="00434674">
      <w:pPr>
        <w:pStyle w:val="ConsPlusTitle"/>
        <w:jc w:val="center"/>
      </w:pPr>
      <w:r>
        <w:t>О ГОСУДАРСТВЕННОЙ ИНФОРМАЦИОННОЙ СИСТЕМЕ</w:t>
      </w:r>
    </w:p>
    <w:p w:rsidR="00434674" w:rsidRDefault="00434674">
      <w:pPr>
        <w:pStyle w:val="ConsPlusTitle"/>
        <w:jc w:val="center"/>
      </w:pPr>
      <w:r>
        <w:t>САМАРСКОЙ ОБЛАСТИ "</w:t>
      </w:r>
      <w:proofErr w:type="gramStart"/>
      <w:r>
        <w:t>АВТОМАТИЗИРОВАННАЯ</w:t>
      </w:r>
      <w:proofErr w:type="gramEnd"/>
      <w:r>
        <w:t xml:space="preserve"> ИНФОРМАЦИОННАЯ</w:t>
      </w:r>
    </w:p>
    <w:p w:rsidR="00434674" w:rsidRDefault="00434674">
      <w:pPr>
        <w:pStyle w:val="ConsPlusTitle"/>
        <w:jc w:val="center"/>
      </w:pPr>
      <w:r>
        <w:t>СИСТЕМА ГОСУДАРСТВЕННОГО ЗАКАЗА САМАРСКОЙ ОБЛАСТИ"</w:t>
      </w:r>
    </w:p>
    <w:p w:rsidR="00434674" w:rsidRDefault="00434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4674" w:rsidRDefault="004346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24.04.2014 </w:t>
            </w:r>
            <w:hyperlink r:id="rId5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6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29.10.2014 </w:t>
            </w:r>
            <w:hyperlink r:id="rId7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16.09.2015 </w:t>
            </w:r>
            <w:hyperlink r:id="rId8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,</w:t>
            </w:r>
          </w:p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29.06.2016 </w:t>
            </w:r>
            <w:hyperlink r:id="rId10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13.10.2016 </w:t>
            </w:r>
            <w:hyperlink r:id="rId1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12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28.12.2024 </w:t>
            </w:r>
            <w:hyperlink r:id="rId13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</w:tr>
    </w:tbl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ind w:firstLine="540"/>
        <w:jc w:val="both"/>
      </w:pPr>
      <w:proofErr w:type="gramStart"/>
      <w:r>
        <w:t>В соответствии с федеральными законами "</w:t>
      </w:r>
      <w:hyperlink r:id="rId14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нужд", "</w:t>
      </w:r>
      <w:hyperlink r:id="rId15">
        <w:r>
          <w:rPr>
            <w:color w:val="0000FF"/>
          </w:rPr>
          <w:t>О закупках товаров</w:t>
        </w:r>
      </w:hyperlink>
      <w:r>
        <w:t xml:space="preserve">, работ, услуг отдельными видами юридических лиц",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10.09.2012 N 425 "О создании, развитии (модернизации) и эксплуатации государственных информационных систем Самарской области" в целях обеспечения планирования государственного заказа Самарской области, организации мониторинга закупок товаров</w:t>
      </w:r>
      <w:proofErr w:type="gramEnd"/>
      <w:r>
        <w:t>, работ, услуг на этапах планирования, определения поставщиков (подрядчиков, исполнителей) и исполнения государственных контрактов, гражданско-правовых договоров для нужд Самарской области, а также автоматизации процессов формирования и размещения информации о закупках Самарской области и обеспечения гласности и прозрачности закупок отдельными видами юридических лиц Правительство Самарской области постановляет: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29.10.2014 N 666)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Самарской области "Автоматизированная информационная система государственного заказа Самарской области".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7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Самарской области "Автоматизированная информационная система государственного заказа Самарской области".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3. Определить, что министерство цифрового развития и связи Самарской области является заказчиком создания, развития (модернизации) государственной информационной системы Самарской области "Автоматизированная информационная система государственного заказа Самарской области" (далее - Система).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4. Утратил силу с 1 января 2025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28.12.2024 N 999.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5. Определить, что комитет по организации торгов Самарской области осуществляет организационное и методическое руководство деятельностью по применению Системы.</w:t>
      </w:r>
    </w:p>
    <w:p w:rsidR="00434674" w:rsidRDefault="00434674">
      <w:pPr>
        <w:pStyle w:val="ConsPlusNormal"/>
        <w:jc w:val="both"/>
      </w:pPr>
      <w:r>
        <w:t xml:space="preserve">(в ред. Постановлений Правительства Самарской области от 29.10.2014 </w:t>
      </w:r>
      <w:hyperlink r:id="rId20">
        <w:r>
          <w:rPr>
            <w:color w:val="0000FF"/>
          </w:rPr>
          <w:t>N 666</w:t>
        </w:r>
      </w:hyperlink>
      <w:r>
        <w:t xml:space="preserve">, от 28.12.2024 </w:t>
      </w:r>
      <w:hyperlink r:id="rId21">
        <w:r>
          <w:rPr>
            <w:color w:val="0000FF"/>
          </w:rPr>
          <w:t>N 999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5.1. Определить государственное бюджетное учреждение Самарской области "Цифровой регион" оператором Системы.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29.10.2014 N 666;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Установить, что участниками Системы являются комитет по организации торгов Самарской области, комитет по финансовому контролю Самарской области, а также главные распорядители средств областного бюджета, государственные заказчики, бюджетные учреждения Самарской области и муниципальные заказчики, государственные унитарные предприятия, автономные учреждения, а также хозяйственные общества, в уставном капитале которых доля участия Самарской области в совокупности превышает пятьдесят процентов (далее - заказчики Самарской области), а</w:t>
      </w:r>
      <w:proofErr w:type="gramEnd"/>
      <w:r>
        <w:t xml:space="preserve"> также любые юридические лица или любые физические лица, в том числе зарегистрированные в качестве индивидуального предпринимателя.</w:t>
      </w:r>
    </w:p>
    <w:p w:rsidR="00434674" w:rsidRDefault="00434674">
      <w:pPr>
        <w:pStyle w:val="ConsPlusNormal"/>
        <w:jc w:val="both"/>
      </w:pPr>
      <w:r>
        <w:t xml:space="preserve">(в ред. Постановлений Правительства Самарской области от 13.10.2016 </w:t>
      </w:r>
      <w:hyperlink r:id="rId24">
        <w:r>
          <w:rPr>
            <w:color w:val="0000FF"/>
          </w:rPr>
          <w:t>N 585</w:t>
        </w:r>
      </w:hyperlink>
      <w:r>
        <w:t xml:space="preserve">, от 13.08.2020 </w:t>
      </w:r>
      <w:hyperlink r:id="rId25">
        <w:r>
          <w:rPr>
            <w:color w:val="0000FF"/>
          </w:rPr>
          <w:t>N 581</w:t>
        </w:r>
      </w:hyperlink>
      <w:r>
        <w:t xml:space="preserve">, от 28.12.2024 </w:t>
      </w:r>
      <w:hyperlink r:id="rId26">
        <w:r>
          <w:rPr>
            <w:color w:val="0000FF"/>
          </w:rPr>
          <w:t>N 999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Установить, что в целях мониторинга закупочного процесса на территории Самарской области Система может использоваться муниципальными заказчиками для осуществления закупок товаров, работ, услуг для муниципальных нужд на основании соглашения, заключенного с комитетом по организации торгов Самарской области.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434674" w:rsidRDefault="00434674">
      <w:pPr>
        <w:pStyle w:val="ConsPlusNormal"/>
        <w:jc w:val="both"/>
      </w:pPr>
      <w:r>
        <w:t xml:space="preserve">(п. 6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29.10.2014 N 666)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Установить, что заказчики Самарской области, муниципальные заказчики (в случае заключения соглашения с муниципальными образованиями в соответствии с </w:t>
      </w:r>
      <w:hyperlink r:id="rId29">
        <w:r>
          <w:rPr>
            <w:color w:val="0000FF"/>
          </w:rPr>
          <w:t>частью 4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 обязаны использовать Систему при осуществлении закупок товаров, работ, услуг, за исключением случаев, предусмотренных отдельными постановлениями Правительства Самарской области.</w:t>
      </w:r>
      <w:proofErr w:type="gramEnd"/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22.01.2016 </w:t>
      </w:r>
      <w:hyperlink r:id="rId30">
        <w:r>
          <w:rPr>
            <w:color w:val="0000FF"/>
          </w:rPr>
          <w:t>N 22</w:t>
        </w:r>
      </w:hyperlink>
      <w:r>
        <w:t xml:space="preserve">, от 13.08.2020 </w:t>
      </w:r>
      <w:hyperlink r:id="rId31">
        <w:r>
          <w:rPr>
            <w:color w:val="0000FF"/>
          </w:rPr>
          <w:t>N 581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7. Установить, что финансирование работ, связанных с развитием (модернизацией) Системы, начиная с 2015 года, осуществляется за счет средств областного бюджета, предусмотренных на реализацию государственной </w:t>
      </w:r>
      <w:hyperlink r:id="rId32">
        <w:r>
          <w:rPr>
            <w:color w:val="0000FF"/>
          </w:rPr>
          <w:t>программы</w:t>
        </w:r>
      </w:hyperlink>
      <w:r>
        <w:t xml:space="preserve"> Самарской области "Развитие информационно-телекоммуникационной инфраструктуры Самарской области" на 2014 - 2024 годы, утвержденной постановлением Правительства Самарской области от 27.11.2013 N 681.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Установить, что финансирование работ, связанных с эксплуатацией Системы, осуществляется за счет средств областного бюджета, предоставляемых в форме субсидий, в том числе в рамках выполнения государственного задания, государственному бюджетному учреждению Самарской области "Цифровой регион" на соответствующий финансовый год в установленном порядке.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16.09.2015 </w:t>
      </w:r>
      <w:hyperlink r:id="rId34">
        <w:r>
          <w:rPr>
            <w:color w:val="0000FF"/>
          </w:rPr>
          <w:t>N 580</w:t>
        </w:r>
      </w:hyperlink>
      <w:r>
        <w:t xml:space="preserve">, от 29.06.2016 </w:t>
      </w:r>
      <w:hyperlink r:id="rId35">
        <w:r>
          <w:rPr>
            <w:color w:val="0000FF"/>
          </w:rPr>
          <w:t>N 330</w:t>
        </w:r>
      </w:hyperlink>
      <w:r>
        <w:t xml:space="preserve">, от 13.08.2020 </w:t>
      </w:r>
      <w:hyperlink r:id="rId36">
        <w:r>
          <w:rPr>
            <w:color w:val="0000FF"/>
          </w:rPr>
          <w:t>N 581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28.12.2024 N 999.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9 - 10. Утратили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13.10.2016 N 585.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комитет по организации торгов Самарской области.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Самарской области от 13.08.2020 </w:t>
      </w:r>
      <w:hyperlink r:id="rId39">
        <w:r>
          <w:rPr>
            <w:color w:val="0000FF"/>
          </w:rPr>
          <w:t>N 581</w:t>
        </w:r>
      </w:hyperlink>
      <w:r>
        <w:t xml:space="preserve">, от 28.12.2024 </w:t>
      </w:r>
      <w:hyperlink r:id="rId40">
        <w:r>
          <w:rPr>
            <w:color w:val="0000FF"/>
          </w:rPr>
          <w:t>N 999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12. Опубликовать настоящее Постановление в средствах массовой информации.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13. Настоящее Постановление вступает в силу со дня его официального опубликования.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right"/>
      </w:pPr>
      <w:r>
        <w:t>Вице-губернатор - председатель</w:t>
      </w:r>
    </w:p>
    <w:p w:rsidR="00434674" w:rsidRDefault="00434674">
      <w:pPr>
        <w:pStyle w:val="ConsPlusNormal"/>
        <w:jc w:val="right"/>
      </w:pPr>
      <w:r>
        <w:lastRenderedPageBreak/>
        <w:t>Правительства Самарской области</w:t>
      </w:r>
    </w:p>
    <w:p w:rsidR="00434674" w:rsidRDefault="00434674">
      <w:pPr>
        <w:pStyle w:val="ConsPlusNormal"/>
        <w:jc w:val="right"/>
      </w:pPr>
      <w:r>
        <w:t>А.П.НЕФЕДОВ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jc w:val="right"/>
        <w:outlineLvl w:val="0"/>
      </w:pPr>
      <w:r>
        <w:t>Утверждено</w:t>
      </w:r>
    </w:p>
    <w:p w:rsidR="00434674" w:rsidRDefault="00434674">
      <w:pPr>
        <w:pStyle w:val="ConsPlusNormal"/>
        <w:jc w:val="right"/>
      </w:pPr>
      <w:r>
        <w:t>Постановлением</w:t>
      </w:r>
    </w:p>
    <w:p w:rsidR="00434674" w:rsidRDefault="00434674">
      <w:pPr>
        <w:pStyle w:val="ConsPlusNormal"/>
        <w:jc w:val="right"/>
      </w:pPr>
      <w:r>
        <w:t>Правительства Самарской области</w:t>
      </w:r>
    </w:p>
    <w:p w:rsidR="00434674" w:rsidRDefault="00434674">
      <w:pPr>
        <w:pStyle w:val="ConsPlusNormal"/>
        <w:jc w:val="right"/>
      </w:pPr>
      <w:r>
        <w:t>от 6 сентября 2013 г. N 453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Title"/>
        <w:jc w:val="center"/>
      </w:pPr>
      <w:bookmarkStart w:id="0" w:name="P57"/>
      <w:bookmarkEnd w:id="0"/>
      <w:r>
        <w:t>ПОЛОЖЕНИЕ</w:t>
      </w:r>
    </w:p>
    <w:p w:rsidR="00434674" w:rsidRDefault="00434674">
      <w:pPr>
        <w:pStyle w:val="ConsPlusTitle"/>
        <w:jc w:val="center"/>
      </w:pPr>
      <w:r>
        <w:t>О ГОСУДАРСТВЕННОЙ ИНФОРМАЦИОННОЙ СИСТЕМЕ САМАРСКОЙ ОБЛАСТИ</w:t>
      </w:r>
    </w:p>
    <w:p w:rsidR="00434674" w:rsidRDefault="00434674">
      <w:pPr>
        <w:pStyle w:val="ConsPlusTitle"/>
        <w:jc w:val="center"/>
      </w:pPr>
      <w:r>
        <w:t>"АВТОМАТИЗИРОВАННАЯ ИНФОРМАЦИОННАЯ СИСТЕМА</w:t>
      </w:r>
    </w:p>
    <w:p w:rsidR="00434674" w:rsidRDefault="00434674">
      <w:pPr>
        <w:pStyle w:val="ConsPlusTitle"/>
        <w:jc w:val="center"/>
      </w:pPr>
      <w:r>
        <w:t>ГОСУДАРСТВЕННОГО ЗАКАЗА САМАРСКОЙ ОБЛАСТИ"</w:t>
      </w:r>
    </w:p>
    <w:p w:rsidR="00434674" w:rsidRDefault="004346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4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4674" w:rsidRDefault="004346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29.10.2014 </w:t>
            </w:r>
            <w:hyperlink r:id="rId41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4674" w:rsidRDefault="00434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42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13.08.2020 </w:t>
            </w:r>
            <w:hyperlink r:id="rId4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28.12.2024 </w:t>
            </w:r>
            <w:hyperlink r:id="rId44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674" w:rsidRDefault="00434674">
            <w:pPr>
              <w:pStyle w:val="ConsPlusNormal"/>
            </w:pPr>
          </w:p>
        </w:tc>
      </w:tr>
    </w:tbl>
    <w:p w:rsidR="00434674" w:rsidRDefault="00434674">
      <w:pPr>
        <w:pStyle w:val="ConsPlusNormal"/>
        <w:jc w:val="both"/>
      </w:pPr>
    </w:p>
    <w:p w:rsidR="00434674" w:rsidRDefault="00434674">
      <w:pPr>
        <w:pStyle w:val="ConsPlusTitle"/>
        <w:jc w:val="center"/>
        <w:outlineLvl w:val="1"/>
      </w:pPr>
      <w:r>
        <w:t>1. Общие положения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ind w:firstLine="540"/>
        <w:jc w:val="both"/>
      </w:pPr>
      <w:r>
        <w:t>1.1. Настоящее Положение определяет назначение и правила создания и функционирования государственной информационной системы Самарской области "Автоматизированная информационная система государственного заказа Самарской области" (далее - Система).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Система предназначена для автоматизации и информационно-аналитической поддержки планирования, осуществления закупок для обеспечения нужд Самарской области, а также отдельных видов юридических лиц, осуществления мониторинга закупок товаров, работ,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Настоящее Положение разработано в соответствии с федеральными законами "</w:t>
      </w:r>
      <w:hyperlink r:id="rId45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информации", "</w:t>
      </w:r>
      <w:hyperlink r:id="rId46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(далее - Закон о контрактной системе), "</w:t>
      </w:r>
      <w:hyperlink r:id="rId47">
        <w:r>
          <w:rPr>
            <w:color w:val="0000FF"/>
          </w:rPr>
          <w:t>О закупках товаров</w:t>
        </w:r>
      </w:hyperlink>
      <w:r>
        <w:t xml:space="preserve">, работ, услуг отдельными видами юридических лиц" (далее - Закон о закупках),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10.09.2012 N 425 "О создании, развитии</w:t>
      </w:r>
      <w:proofErr w:type="gramEnd"/>
      <w:r>
        <w:t xml:space="preserve"> (модернизации) и эксплуатации государственных информационных систем Самарской области".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Участниками Системы являются комитет по организации торгов Самарской области (далее - уполномоченный орган), комитет по финансовому контролю Самарской области, главные распорядители средств областного бюджета, государственные заказчики, бюджетные учреждения Самарской области и муниципальные заказчики, государственные унитарные предприятия, автономные учреждения, а также хозяйственные общества, в уставном капитале которых доля участия Самарской области в совокупности превышает пятьдесят процентов (далее - заказчики Самарской области), а также</w:t>
      </w:r>
      <w:proofErr w:type="gramEnd"/>
      <w:r>
        <w:t xml:space="preserve"> любые юридические лица или любые физические лица, в том числе зарегистрированные в качестве индивидуального предпринимателя.</w:t>
      </w:r>
    </w:p>
    <w:p w:rsidR="00434674" w:rsidRDefault="00434674">
      <w:pPr>
        <w:pStyle w:val="ConsPlusNormal"/>
        <w:jc w:val="both"/>
      </w:pPr>
      <w:r>
        <w:t xml:space="preserve">(в ред. Постановлений Правительства Самарской области от 13.10.2016 </w:t>
      </w:r>
      <w:hyperlink r:id="rId50">
        <w:r>
          <w:rPr>
            <w:color w:val="0000FF"/>
          </w:rPr>
          <w:t>N 585</w:t>
        </w:r>
      </w:hyperlink>
      <w:r>
        <w:t xml:space="preserve">, от 13.08.2020 </w:t>
      </w:r>
      <w:hyperlink r:id="rId51">
        <w:r>
          <w:rPr>
            <w:color w:val="0000FF"/>
          </w:rPr>
          <w:t>N 581</w:t>
        </w:r>
      </w:hyperlink>
      <w:r>
        <w:t xml:space="preserve">, от 28.12.2024 </w:t>
      </w:r>
      <w:hyperlink r:id="rId52">
        <w:r>
          <w:rPr>
            <w:color w:val="0000FF"/>
          </w:rPr>
          <w:t>N 999</w:t>
        </w:r>
      </w:hyperlink>
      <w:r>
        <w:t>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lastRenderedPageBreak/>
        <w:t>1.5. Система является элементом инфраструктуры электронного правительства Самарской области и предназначена для обеспечения: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планирования закупок для нужд Самарской области на три года;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планирования закупок товаров, работ, услуг отдельными видами юридических лиц;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интеграции процедур определения поставщика (подрядчика, исполнителя) с электронными площадками, отобранными в целях проведения электронных процедур;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осуществления мониторинга закупок товаров, работ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автоматизации процессов планирования закупок, формирования и размещения информации о закупках заказчиков Самарской области, в том числе в рамках </w:t>
      </w:r>
      <w:hyperlink r:id="rId53">
        <w:r>
          <w:rPr>
            <w:color w:val="0000FF"/>
          </w:rPr>
          <w:t>Закона</w:t>
        </w:r>
      </w:hyperlink>
      <w:r>
        <w:t xml:space="preserve"> о закупках;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проведения заявочной кампании (электронного документооборота заявок от заказчиков Самарской области):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публикацию открытых данных по определению поставщика (подрядчика, исполнителя) на сайте уполномоченного органа.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Title"/>
        <w:jc w:val="center"/>
        <w:outlineLvl w:val="1"/>
      </w:pPr>
      <w:r>
        <w:t>2. Основные принципы функционирования Системы и ее структура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ind w:firstLine="540"/>
        <w:jc w:val="both"/>
      </w:pPr>
      <w:r>
        <w:t>2.1. Основными принципами функционирования Системы являются: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автоматизация и информационно-аналитическая поддержка планирования, определения поставщика (подрядчика, исполнителя), исполнения государственных контрактов, гражданско-правовых договоров для государственных нужд и нужд заказчиков Самарской области, муниципальных заказчиков, а также осуществление мониторинга закупок товаров, работ услуг на этапах планирования, определения поставщика (подрядчика, исполнителя) и исполнения государственных контрактов, гражданско-правовых договоров;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открытость и прозрачность, которые обеспечиваются свободным и безвозмездным доступом к открытой части информации о контрактной системе в сфере закупок для обеспечения нужд Самарской области, размещенной на сайте уполномоченного органа;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использование единых принципов и подходов, предусмотренных </w:t>
      </w:r>
      <w:hyperlink r:id="rId57">
        <w:r>
          <w:rPr>
            <w:color w:val="0000FF"/>
          </w:rPr>
          <w:t>Законом</w:t>
        </w:r>
      </w:hyperlink>
      <w:r>
        <w:t xml:space="preserve"> о контрактной системе, а также </w:t>
      </w:r>
      <w:hyperlink r:id="rId58">
        <w:r>
          <w:rPr>
            <w:color w:val="0000FF"/>
          </w:rPr>
          <w:t>Законом</w:t>
        </w:r>
      </w:hyperlink>
      <w:r>
        <w:t xml:space="preserve"> о закупках.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2.2. Основными структурными элементами Системы являются подсистемы: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интеграции с единой информационной системой в сфере закупок, электронными торговыми площадками, автоматизированными системами исполнения областного бюджета и бюджетов муниципальных образований Самарской области);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формирования и ведения заказчиками Самарской области плана-графика закупок на три года;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lastRenderedPageBreak/>
        <w:t>проведения процедуры определения поставщика (подрядчика, исполнителя);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формирования и осуществления закупок товаров, работ, услуг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о закупках;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формирования, учета и обработки сведений о заключенных государственных контрактах, гражданско-правовых договорах;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формирования и анализа маркетинговой информации;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формирования отчетности и генерации документов;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планирования и организации работ специалистов уполномоченного органа;</w:t>
      </w:r>
    </w:p>
    <w:p w:rsidR="00434674" w:rsidRDefault="00434674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закупок у единственного поставщика (подрядчика, исполнителя) в соответствии со статьей 93 </w:t>
      </w:r>
      <w:hyperlink r:id="rId63">
        <w:r>
          <w:rPr>
            <w:color w:val="0000FF"/>
          </w:rPr>
          <w:t>Закона</w:t>
        </w:r>
      </w:hyperlink>
      <w:r>
        <w:t xml:space="preserve"> о закупках, </w:t>
      </w:r>
      <w:hyperlink r:id="rId64">
        <w:r>
          <w:rPr>
            <w:color w:val="0000FF"/>
          </w:rPr>
          <w:t>Перечнем</w:t>
        </w:r>
      </w:hyperlink>
      <w:r>
        <w:t xml:space="preserve"> оснований закупки у единственного поставщика (подрядчика, исполнителя), прилагаемым к типовому положению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области, утвержденному приказом Главного управления организации торгов Самарской области от 10.10.2018 N 172.</w:t>
      </w:r>
      <w:proofErr w:type="gramEnd"/>
    </w:p>
    <w:p w:rsidR="00434674" w:rsidRDefault="00434674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Title"/>
        <w:jc w:val="center"/>
        <w:outlineLvl w:val="1"/>
      </w:pPr>
      <w:r>
        <w:t>3. Информация, содержащаяся в Системе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ind w:firstLine="540"/>
        <w:jc w:val="both"/>
      </w:pPr>
      <w:r>
        <w:t>Система содержит следующие типы информации: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планы-графики закупок на три года;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информация о реализации планов-графиков;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информация об осуществлении закупок товаров, работ, услуг заказчиками Самарской области, муниципальными заказчиками;</w:t>
      </w:r>
    </w:p>
    <w:p w:rsidR="00434674" w:rsidRDefault="0043467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13.08.2020 N 581)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сведения о заключенных контрактах, гражданско-правовых договорах (их изменении), исполнении (расторжении);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13.08.2020 N 581;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иная информация и документы, размещение которых предусмотрено </w:t>
      </w:r>
      <w:hyperlink r:id="rId71">
        <w:r>
          <w:rPr>
            <w:color w:val="0000FF"/>
          </w:rPr>
          <w:t>Законом</w:t>
        </w:r>
      </w:hyperlink>
      <w:r>
        <w:t xml:space="preserve"> о контрактной системе, </w:t>
      </w:r>
      <w:hyperlink r:id="rId72">
        <w:r>
          <w:rPr>
            <w:color w:val="0000FF"/>
          </w:rPr>
          <w:t>Законом</w:t>
        </w:r>
      </w:hyperlink>
      <w:r>
        <w:t xml:space="preserve"> о закупках.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Title"/>
        <w:jc w:val="center"/>
        <w:outlineLvl w:val="1"/>
      </w:pPr>
      <w:r>
        <w:t>4. Эксплуатация Системы</w:t>
      </w:r>
    </w:p>
    <w:p w:rsidR="00434674" w:rsidRDefault="00434674">
      <w:pPr>
        <w:pStyle w:val="ConsPlusNormal"/>
        <w:jc w:val="both"/>
      </w:pPr>
    </w:p>
    <w:p w:rsidR="00434674" w:rsidRDefault="00434674">
      <w:pPr>
        <w:pStyle w:val="ConsPlusNormal"/>
        <w:ind w:firstLine="540"/>
        <w:jc w:val="both"/>
      </w:pPr>
      <w:r>
        <w:t>4.1. Оператор Системы обеспечивает: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бесперебойное функционирование Системы в соответствии с законодательством в области информации, информационных технологий и защиты информации;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 xml:space="preserve">защиту документов и информации, размещаемых в Системе, от несанкционированного доступа, уничтожения, модифицирования, блокирования, копирования, предоставления, </w:t>
      </w:r>
      <w:r>
        <w:lastRenderedPageBreak/>
        <w:t>распространения и иных неправомерных действий с момента их поступления в Систему;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доступ к Системе участников Системы в соответствии с системой ролей;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применение в Системе усиленной квалифицированной электронной подписи в целях обеспечения взаимодействия с внешними информационными системами, аутентификации и авторизации участников системы и защиты информации.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4.2. Информация и документы хранятся в Системе в течение 10 лет по окончании процедуры определения поставщика (подрядчика, исполнителя).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4.3. Участники Системы несут ответственность за полноту, достоверность и актуальность информации и документов, размещаемых ими в Системе.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4.4. Доступ к содержащейся в Системе информации предоставляется пользователям Системы посредством прохождения процедур идентификац</w:t>
      </w:r>
      <w:proofErr w:type="gramStart"/>
      <w:r>
        <w:t>ии и ау</w:t>
      </w:r>
      <w:proofErr w:type="gramEnd"/>
      <w:r>
        <w:t>тентификации на безвозмездной основе.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13.10.2016 N 585)</w:t>
      </w:r>
    </w:p>
    <w:p w:rsidR="00434674" w:rsidRDefault="00434674">
      <w:pPr>
        <w:pStyle w:val="ConsPlusNormal"/>
        <w:spacing w:before="220"/>
        <w:ind w:firstLine="540"/>
        <w:jc w:val="both"/>
      </w:pPr>
      <w:r>
        <w:t>4.5. Лицам и организациям, не являющимся участниками Системы, доступ к содержащейся в Системе информации не предоставляется.</w:t>
      </w:r>
    </w:p>
    <w:p w:rsidR="00434674" w:rsidRDefault="004346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13.10.2016 N 585)</w:t>
      </w:r>
    </w:p>
    <w:p w:rsidR="00434674" w:rsidRDefault="00434674">
      <w:pPr>
        <w:pStyle w:val="ConsPlusNormal"/>
        <w:jc w:val="both"/>
      </w:pPr>
      <w:bookmarkStart w:id="1" w:name="_GoBack"/>
      <w:bookmarkEnd w:id="1"/>
    </w:p>
    <w:sectPr w:rsidR="00434674" w:rsidSect="0071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74"/>
    <w:rsid w:val="00174FF3"/>
    <w:rsid w:val="004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92775&amp;dst=100006" TargetMode="External"/><Relationship Id="rId18" Type="http://schemas.openxmlformats.org/officeDocument/2006/relationships/hyperlink" Target="https://login.consultant.ru/link/?req=doc&amp;base=RLAW256&amp;n=192775&amp;dst=100007" TargetMode="External"/><Relationship Id="rId26" Type="http://schemas.openxmlformats.org/officeDocument/2006/relationships/hyperlink" Target="https://login.consultant.ru/link/?req=doc&amp;base=RLAW256&amp;n=192775&amp;dst=100011" TargetMode="External"/><Relationship Id="rId39" Type="http://schemas.openxmlformats.org/officeDocument/2006/relationships/hyperlink" Target="https://login.consultant.ru/link/?req=doc&amp;base=RLAW256&amp;n=134313&amp;dst=100012" TargetMode="External"/><Relationship Id="rId21" Type="http://schemas.openxmlformats.org/officeDocument/2006/relationships/hyperlink" Target="https://login.consultant.ru/link/?req=doc&amp;base=RLAW256&amp;n=192775&amp;dst=100009" TargetMode="External"/><Relationship Id="rId34" Type="http://schemas.openxmlformats.org/officeDocument/2006/relationships/hyperlink" Target="https://login.consultant.ru/link/?req=doc&amp;base=RLAW256&amp;n=73140&amp;dst=100006" TargetMode="External"/><Relationship Id="rId42" Type="http://schemas.openxmlformats.org/officeDocument/2006/relationships/hyperlink" Target="https://login.consultant.ru/link/?req=doc&amp;base=RLAW256&amp;n=85955&amp;dst=100009" TargetMode="External"/><Relationship Id="rId47" Type="http://schemas.openxmlformats.org/officeDocument/2006/relationships/hyperlink" Target="https://login.consultant.ru/link/?req=doc&amp;base=LAW&amp;n=483052" TargetMode="External"/><Relationship Id="rId50" Type="http://schemas.openxmlformats.org/officeDocument/2006/relationships/hyperlink" Target="https://login.consultant.ru/link/?req=doc&amp;base=RLAW256&amp;n=85955&amp;dst=100010" TargetMode="External"/><Relationship Id="rId55" Type="http://schemas.openxmlformats.org/officeDocument/2006/relationships/hyperlink" Target="https://login.consultant.ru/link/?req=doc&amp;base=RLAW256&amp;n=134313&amp;dst=100016" TargetMode="External"/><Relationship Id="rId63" Type="http://schemas.openxmlformats.org/officeDocument/2006/relationships/hyperlink" Target="https://login.consultant.ru/link/?req=doc&amp;base=LAW&amp;n=483052" TargetMode="External"/><Relationship Id="rId68" Type="http://schemas.openxmlformats.org/officeDocument/2006/relationships/hyperlink" Target="https://login.consultant.ru/link/?req=doc&amp;base=RLAW256&amp;n=134313&amp;dst=10002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63734&amp;dst=100005" TargetMode="External"/><Relationship Id="rId71" Type="http://schemas.openxmlformats.org/officeDocument/2006/relationships/hyperlink" Target="https://login.consultant.ru/link/?req=doc&amp;base=LAW&amp;n=4949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72078&amp;dst=100051" TargetMode="External"/><Relationship Id="rId29" Type="http://schemas.openxmlformats.org/officeDocument/2006/relationships/hyperlink" Target="https://login.consultant.ru/link/?req=doc&amp;base=LAW&amp;n=494990&amp;dst=100296" TargetMode="External"/><Relationship Id="rId11" Type="http://schemas.openxmlformats.org/officeDocument/2006/relationships/hyperlink" Target="https://login.consultant.ru/link/?req=doc&amp;base=RLAW256&amp;n=85955&amp;dst=100005" TargetMode="External"/><Relationship Id="rId24" Type="http://schemas.openxmlformats.org/officeDocument/2006/relationships/hyperlink" Target="https://login.consultant.ru/link/?req=doc&amp;base=RLAW256&amp;n=85955&amp;dst=100006" TargetMode="External"/><Relationship Id="rId32" Type="http://schemas.openxmlformats.org/officeDocument/2006/relationships/hyperlink" Target="https://login.consultant.ru/link/?req=doc&amp;base=RLAW256&amp;n=192794&amp;dst=101990" TargetMode="External"/><Relationship Id="rId37" Type="http://schemas.openxmlformats.org/officeDocument/2006/relationships/hyperlink" Target="https://login.consultant.ru/link/?req=doc&amp;base=RLAW256&amp;n=192775&amp;dst=100008" TargetMode="External"/><Relationship Id="rId40" Type="http://schemas.openxmlformats.org/officeDocument/2006/relationships/hyperlink" Target="https://login.consultant.ru/link/?req=doc&amp;base=RLAW256&amp;n=192775&amp;dst=100009" TargetMode="External"/><Relationship Id="rId45" Type="http://schemas.openxmlformats.org/officeDocument/2006/relationships/hyperlink" Target="https://login.consultant.ru/link/?req=doc&amp;base=LAW&amp;n=508357" TargetMode="External"/><Relationship Id="rId53" Type="http://schemas.openxmlformats.org/officeDocument/2006/relationships/hyperlink" Target="https://login.consultant.ru/link/?req=doc&amp;base=LAW&amp;n=483052" TargetMode="External"/><Relationship Id="rId58" Type="http://schemas.openxmlformats.org/officeDocument/2006/relationships/hyperlink" Target="https://login.consultant.ru/link/?req=doc&amp;base=LAW&amp;n=483052" TargetMode="External"/><Relationship Id="rId66" Type="http://schemas.openxmlformats.org/officeDocument/2006/relationships/hyperlink" Target="https://login.consultant.ru/link/?req=doc&amp;base=RLAW256&amp;n=134313&amp;dst=100024" TargetMode="External"/><Relationship Id="rId74" Type="http://schemas.openxmlformats.org/officeDocument/2006/relationships/hyperlink" Target="https://login.consultant.ru/link/?req=doc&amp;base=RLAW256&amp;n=85955&amp;dst=100014" TargetMode="External"/><Relationship Id="rId5" Type="http://schemas.openxmlformats.org/officeDocument/2006/relationships/hyperlink" Target="https://login.consultant.ru/link/?req=doc&amp;base=RLAW256&amp;n=152243&amp;dst=100027" TargetMode="External"/><Relationship Id="rId15" Type="http://schemas.openxmlformats.org/officeDocument/2006/relationships/hyperlink" Target="https://login.consultant.ru/link/?req=doc&amp;base=LAW&amp;n=483052" TargetMode="External"/><Relationship Id="rId23" Type="http://schemas.openxmlformats.org/officeDocument/2006/relationships/hyperlink" Target="https://login.consultant.ru/link/?req=doc&amp;base=RLAW256&amp;n=134313&amp;dst=100006" TargetMode="External"/><Relationship Id="rId28" Type="http://schemas.openxmlformats.org/officeDocument/2006/relationships/hyperlink" Target="https://login.consultant.ru/link/?req=doc&amp;base=RLAW256&amp;n=63734&amp;dst=100013" TargetMode="External"/><Relationship Id="rId36" Type="http://schemas.openxmlformats.org/officeDocument/2006/relationships/hyperlink" Target="https://login.consultant.ru/link/?req=doc&amp;base=RLAW256&amp;n=134313&amp;dst=100011" TargetMode="External"/><Relationship Id="rId49" Type="http://schemas.openxmlformats.org/officeDocument/2006/relationships/hyperlink" Target="https://login.consultant.ru/link/?req=doc&amp;base=RLAW256&amp;n=134313&amp;dst=100014" TargetMode="External"/><Relationship Id="rId57" Type="http://schemas.openxmlformats.org/officeDocument/2006/relationships/hyperlink" Target="https://login.consultant.ru/link/?req=doc&amp;base=LAW&amp;n=494990" TargetMode="External"/><Relationship Id="rId61" Type="http://schemas.openxmlformats.org/officeDocument/2006/relationships/hyperlink" Target="https://login.consultant.ru/link/?req=doc&amp;base=RLAW256&amp;n=134313&amp;dst=100020" TargetMode="External"/><Relationship Id="rId10" Type="http://schemas.openxmlformats.org/officeDocument/2006/relationships/hyperlink" Target="https://login.consultant.ru/link/?req=doc&amp;base=RLAW256&amp;n=164369&amp;dst=100013" TargetMode="External"/><Relationship Id="rId19" Type="http://schemas.openxmlformats.org/officeDocument/2006/relationships/hyperlink" Target="https://login.consultant.ru/link/?req=doc&amp;base=RLAW256&amp;n=192775&amp;dst=100008" TargetMode="External"/><Relationship Id="rId31" Type="http://schemas.openxmlformats.org/officeDocument/2006/relationships/hyperlink" Target="https://login.consultant.ru/link/?req=doc&amp;base=RLAW256&amp;n=134313&amp;dst=100008" TargetMode="External"/><Relationship Id="rId44" Type="http://schemas.openxmlformats.org/officeDocument/2006/relationships/hyperlink" Target="https://login.consultant.ru/link/?req=doc&amp;base=RLAW256&amp;n=192775&amp;dst=100013" TargetMode="External"/><Relationship Id="rId52" Type="http://schemas.openxmlformats.org/officeDocument/2006/relationships/hyperlink" Target="https://login.consultant.ru/link/?req=doc&amp;base=RLAW256&amp;n=192775&amp;dst=100014" TargetMode="External"/><Relationship Id="rId60" Type="http://schemas.openxmlformats.org/officeDocument/2006/relationships/hyperlink" Target="https://login.consultant.ru/link/?req=doc&amp;base=RLAW256&amp;n=134313&amp;dst=100019" TargetMode="External"/><Relationship Id="rId65" Type="http://schemas.openxmlformats.org/officeDocument/2006/relationships/hyperlink" Target="https://login.consultant.ru/link/?req=doc&amp;base=RLAW256&amp;n=134313&amp;dst=100021" TargetMode="External"/><Relationship Id="rId73" Type="http://schemas.openxmlformats.org/officeDocument/2006/relationships/hyperlink" Target="https://login.consultant.ru/link/?req=doc&amp;base=RLAW256&amp;n=85955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77400&amp;dst=100005" TargetMode="External"/><Relationship Id="rId14" Type="http://schemas.openxmlformats.org/officeDocument/2006/relationships/hyperlink" Target="https://login.consultant.ru/link/?req=doc&amp;base=LAW&amp;n=494990&amp;dst=100078" TargetMode="External"/><Relationship Id="rId22" Type="http://schemas.openxmlformats.org/officeDocument/2006/relationships/hyperlink" Target="https://login.consultant.ru/link/?req=doc&amp;base=RLAW256&amp;n=63734&amp;dst=100011" TargetMode="External"/><Relationship Id="rId27" Type="http://schemas.openxmlformats.org/officeDocument/2006/relationships/hyperlink" Target="https://login.consultant.ru/link/?req=doc&amp;base=RLAW256&amp;n=192775&amp;dst=100012" TargetMode="External"/><Relationship Id="rId30" Type="http://schemas.openxmlformats.org/officeDocument/2006/relationships/hyperlink" Target="https://login.consultant.ru/link/?req=doc&amp;base=RLAW256&amp;n=77400&amp;dst=100006" TargetMode="External"/><Relationship Id="rId35" Type="http://schemas.openxmlformats.org/officeDocument/2006/relationships/hyperlink" Target="https://login.consultant.ru/link/?req=doc&amp;base=RLAW256&amp;n=164369&amp;dst=100014" TargetMode="External"/><Relationship Id="rId43" Type="http://schemas.openxmlformats.org/officeDocument/2006/relationships/hyperlink" Target="https://login.consultant.ru/link/?req=doc&amp;base=RLAW256&amp;n=134313&amp;dst=100013" TargetMode="External"/><Relationship Id="rId48" Type="http://schemas.openxmlformats.org/officeDocument/2006/relationships/hyperlink" Target="https://login.consultant.ru/link/?req=doc&amp;base=RLAW256&amp;n=72078&amp;dst=100051" TargetMode="External"/><Relationship Id="rId56" Type="http://schemas.openxmlformats.org/officeDocument/2006/relationships/hyperlink" Target="https://login.consultant.ru/link/?req=doc&amp;base=RLAW256&amp;n=192775&amp;dst=100017" TargetMode="External"/><Relationship Id="rId64" Type="http://schemas.openxmlformats.org/officeDocument/2006/relationships/hyperlink" Target="https://login.consultant.ru/link/?req=doc&amp;base=RLAW256&amp;n=198718&amp;dst=100893" TargetMode="External"/><Relationship Id="rId69" Type="http://schemas.openxmlformats.org/officeDocument/2006/relationships/hyperlink" Target="https://login.consultant.ru/link/?req=doc&amp;base=RLAW256&amp;n=134313&amp;dst=100027" TargetMode="External"/><Relationship Id="rId8" Type="http://schemas.openxmlformats.org/officeDocument/2006/relationships/hyperlink" Target="https://login.consultant.ru/link/?req=doc&amp;base=RLAW256&amp;n=73140&amp;dst=100005" TargetMode="External"/><Relationship Id="rId51" Type="http://schemas.openxmlformats.org/officeDocument/2006/relationships/hyperlink" Target="https://login.consultant.ru/link/?req=doc&amp;base=RLAW256&amp;n=134313&amp;dst=100015" TargetMode="External"/><Relationship Id="rId72" Type="http://schemas.openxmlformats.org/officeDocument/2006/relationships/hyperlink" Target="https://login.consultant.ru/link/?req=doc&amp;base=LAW&amp;n=4830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34313&amp;dst=100005" TargetMode="External"/><Relationship Id="rId17" Type="http://schemas.openxmlformats.org/officeDocument/2006/relationships/hyperlink" Target="https://login.consultant.ru/link/?req=doc&amp;base=RLAW256&amp;n=63734&amp;dst=100006" TargetMode="External"/><Relationship Id="rId25" Type="http://schemas.openxmlformats.org/officeDocument/2006/relationships/hyperlink" Target="https://login.consultant.ru/link/?req=doc&amp;base=RLAW256&amp;n=134313&amp;dst=100007" TargetMode="External"/><Relationship Id="rId33" Type="http://schemas.openxmlformats.org/officeDocument/2006/relationships/hyperlink" Target="https://login.consultant.ru/link/?req=doc&amp;base=RLAW256&amp;n=134313&amp;dst=100010" TargetMode="External"/><Relationship Id="rId38" Type="http://schemas.openxmlformats.org/officeDocument/2006/relationships/hyperlink" Target="https://login.consultant.ru/link/?req=doc&amp;base=RLAW256&amp;n=85955&amp;dst=100008" TargetMode="External"/><Relationship Id="rId46" Type="http://schemas.openxmlformats.org/officeDocument/2006/relationships/hyperlink" Target="https://login.consultant.ru/link/?req=doc&amp;base=LAW&amp;n=494990&amp;dst=100078" TargetMode="External"/><Relationship Id="rId59" Type="http://schemas.openxmlformats.org/officeDocument/2006/relationships/hyperlink" Target="https://login.consultant.ru/link/?req=doc&amp;base=RLAW256&amp;n=134313&amp;dst=100018" TargetMode="External"/><Relationship Id="rId67" Type="http://schemas.openxmlformats.org/officeDocument/2006/relationships/hyperlink" Target="https://login.consultant.ru/link/?req=doc&amp;base=RLAW256&amp;n=134313&amp;dst=100025" TargetMode="External"/><Relationship Id="rId20" Type="http://schemas.openxmlformats.org/officeDocument/2006/relationships/hyperlink" Target="https://login.consultant.ru/link/?req=doc&amp;base=RLAW256&amp;n=63734&amp;dst=100010" TargetMode="External"/><Relationship Id="rId41" Type="http://schemas.openxmlformats.org/officeDocument/2006/relationships/hyperlink" Target="https://login.consultant.ru/link/?req=doc&amp;base=RLAW256&amp;n=63734&amp;dst=100016" TargetMode="External"/><Relationship Id="rId54" Type="http://schemas.openxmlformats.org/officeDocument/2006/relationships/hyperlink" Target="https://login.consultant.ru/link/?req=doc&amp;base=RLAW256&amp;n=192775&amp;dst=100015" TargetMode="External"/><Relationship Id="rId62" Type="http://schemas.openxmlformats.org/officeDocument/2006/relationships/hyperlink" Target="https://login.consultant.ru/link/?req=doc&amp;base=LAW&amp;n=483052" TargetMode="External"/><Relationship Id="rId70" Type="http://schemas.openxmlformats.org/officeDocument/2006/relationships/hyperlink" Target="https://login.consultant.ru/link/?req=doc&amp;base=RLAW256&amp;n=134313&amp;dst=100028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6030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2025-08-07T07:07:00Z</dcterms:created>
  <dcterms:modified xsi:type="dcterms:W3CDTF">2025-08-07T07:08:00Z</dcterms:modified>
</cp:coreProperties>
</file>