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52" w:rsidRDefault="009F0E52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9F0E52" w:rsidRDefault="009F0E52">
      <w:pPr>
        <w:pStyle w:val="ConsPlusTitle"/>
        <w:jc w:val="center"/>
      </w:pPr>
    </w:p>
    <w:p w:rsidR="009F0E52" w:rsidRDefault="009F0E52">
      <w:pPr>
        <w:pStyle w:val="ConsPlusTitle"/>
        <w:jc w:val="center"/>
      </w:pPr>
      <w:r>
        <w:t>ПОСТАНОВЛЕНИЕ</w:t>
      </w:r>
    </w:p>
    <w:p w:rsidR="009F0E52" w:rsidRDefault="009F0E52">
      <w:pPr>
        <w:pStyle w:val="ConsPlusTitle"/>
        <w:jc w:val="center"/>
      </w:pPr>
      <w:r>
        <w:t>от 9 июня 2016 г. N 513</w:t>
      </w:r>
    </w:p>
    <w:p w:rsidR="009F0E52" w:rsidRDefault="009F0E52">
      <w:pPr>
        <w:pStyle w:val="ConsPlusTitle"/>
        <w:jc w:val="center"/>
      </w:pPr>
    </w:p>
    <w:p w:rsidR="009F0E52" w:rsidRDefault="009F0E52">
      <w:pPr>
        <w:pStyle w:val="ConsPlusTitle"/>
        <w:jc w:val="center"/>
      </w:pPr>
      <w:r>
        <w:t>О ВНЕСЕНИИ ИЗМЕНЕНИЙ</w:t>
      </w:r>
    </w:p>
    <w:p w:rsidR="009F0E52" w:rsidRDefault="009F0E52">
      <w:pPr>
        <w:pStyle w:val="ConsPlusTitle"/>
        <w:jc w:val="center"/>
      </w:pPr>
      <w:r>
        <w:t>В ПОСТАНОВЛЕНИЕ ПРАВИТЕЛЬСТВА РОССИЙСКОЙ ФЕДЕРАЦИИ</w:t>
      </w:r>
    </w:p>
    <w:p w:rsidR="009F0E52" w:rsidRDefault="009F0E52">
      <w:pPr>
        <w:pStyle w:val="ConsPlusTitle"/>
        <w:jc w:val="center"/>
      </w:pPr>
      <w:r>
        <w:t>ОТ 14 ИЮЛЯ 2014 Г. N 656</w:t>
      </w: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F0E52" w:rsidRDefault="009F0E5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2014, N 29, ст. 4157; 2015, N 6, ст. 966).</w:t>
      </w:r>
      <w:proofErr w:type="gramEnd"/>
    </w:p>
    <w:p w:rsidR="009F0E52" w:rsidRDefault="009F0E5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Министерству промышленности и торговли Российской Федерации провести в IV квартале 2016 г. консультации с заинтересованными органами исполнительной власти государств - членов Евразийского экономического союза по вопросу определения ими механизма подтверждения соответствия товаров машиностроения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6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</w:t>
      </w:r>
      <w:proofErr w:type="gramEnd"/>
      <w:r>
        <w:t xml:space="preserve"> 719 "О критериях отнесения промышленной продукции к промышленной продукции, не имеющей аналогов, произведенных в Российской Федерации".</w:t>
      </w:r>
    </w:p>
    <w:p w:rsidR="009F0E52" w:rsidRDefault="009F0E52">
      <w:pPr>
        <w:pStyle w:val="ConsPlusNormal"/>
        <w:ind w:firstLine="540"/>
        <w:jc w:val="both"/>
      </w:pPr>
      <w:r>
        <w:t>3. Настоящее постановление вступает в силу с 1 июля 2016 г.</w:t>
      </w: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jc w:val="right"/>
      </w:pPr>
      <w:r>
        <w:t>Председатель Правительства</w:t>
      </w:r>
    </w:p>
    <w:p w:rsidR="009F0E52" w:rsidRDefault="009F0E52">
      <w:pPr>
        <w:pStyle w:val="ConsPlusNormal"/>
        <w:jc w:val="right"/>
      </w:pPr>
      <w:r>
        <w:t>Российской Федерации</w:t>
      </w:r>
    </w:p>
    <w:p w:rsidR="009F0E52" w:rsidRDefault="009F0E52">
      <w:pPr>
        <w:pStyle w:val="ConsPlusNormal"/>
        <w:jc w:val="right"/>
      </w:pPr>
      <w:r>
        <w:t>Д.МЕДВЕДЕВ</w:t>
      </w: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jc w:val="right"/>
      </w:pPr>
      <w:r>
        <w:t>Утверждены</w:t>
      </w:r>
    </w:p>
    <w:p w:rsidR="009F0E52" w:rsidRDefault="009F0E52">
      <w:pPr>
        <w:pStyle w:val="ConsPlusNormal"/>
        <w:jc w:val="right"/>
      </w:pPr>
      <w:r>
        <w:t>постановлением Правительства</w:t>
      </w:r>
    </w:p>
    <w:p w:rsidR="009F0E52" w:rsidRDefault="009F0E52">
      <w:pPr>
        <w:pStyle w:val="ConsPlusNormal"/>
        <w:jc w:val="right"/>
      </w:pPr>
      <w:r>
        <w:t>Российской Федерации</w:t>
      </w:r>
    </w:p>
    <w:p w:rsidR="009F0E52" w:rsidRDefault="009F0E52">
      <w:pPr>
        <w:pStyle w:val="ConsPlusNormal"/>
        <w:jc w:val="right"/>
      </w:pPr>
      <w:r>
        <w:t>от 9 июня 2016 г. N 513</w:t>
      </w: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Title"/>
        <w:jc w:val="center"/>
      </w:pPr>
      <w:bookmarkStart w:id="1" w:name="P28"/>
      <w:bookmarkEnd w:id="1"/>
      <w:r>
        <w:t>ИЗМЕНЕНИЯ,</w:t>
      </w:r>
    </w:p>
    <w:p w:rsidR="009F0E52" w:rsidRDefault="009F0E52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9F0E52" w:rsidRDefault="009F0E52">
      <w:pPr>
        <w:pStyle w:val="ConsPlusTitle"/>
        <w:jc w:val="center"/>
      </w:pPr>
      <w:r>
        <w:t>ФЕДЕРАЦИИ ОТ 14 ИЮЛЯ 2014 Г. N 656</w:t>
      </w: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пункте 1</w:t>
        </w:r>
      </w:hyperlink>
      <w:r>
        <w:t>:</w:t>
      </w:r>
    </w:p>
    <w:p w:rsidR="009F0E52" w:rsidRDefault="009F0E52">
      <w:pPr>
        <w:pStyle w:val="ConsPlusNormal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абзаце первом</w:t>
        </w:r>
      </w:hyperlink>
      <w:r>
        <w:t xml:space="preserve"> слова "в следующих случаях" заменить словами ", за исключением следующих случаев";</w:t>
      </w:r>
    </w:p>
    <w:p w:rsidR="009F0E52" w:rsidRDefault="009F0E52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подпункты "а"</w:t>
        </w:r>
      </w:hyperlink>
      <w:r>
        <w:t xml:space="preserve"> и </w:t>
      </w:r>
      <w:hyperlink r:id="rId10" w:history="1">
        <w:r>
          <w:rPr>
            <w:color w:val="0000FF"/>
          </w:rPr>
          <w:t>"б"</w:t>
        </w:r>
      </w:hyperlink>
      <w:r>
        <w:t xml:space="preserve"> изложить в следующей редакции:</w:t>
      </w:r>
    </w:p>
    <w:p w:rsidR="009F0E52" w:rsidRDefault="009F0E52">
      <w:pPr>
        <w:pStyle w:val="ConsPlusNormal"/>
        <w:ind w:firstLine="540"/>
        <w:jc w:val="both"/>
      </w:pPr>
      <w:r>
        <w:t>"а) если товары, указанные в пунктах 1 - 13, 17 - 32 и 34 - 55 перечня, предусмотренного приложением к настоящему постановлению (далее - перечень):</w:t>
      </w:r>
    </w:p>
    <w:p w:rsidR="009F0E52" w:rsidRDefault="009F0E52">
      <w:pPr>
        <w:pStyle w:val="ConsPlusNormal"/>
        <w:ind w:firstLine="540"/>
        <w:jc w:val="both"/>
      </w:pPr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</w:t>
      </w:r>
      <w:r>
        <w:lastRenderedPageBreak/>
        <w:t xml:space="preserve">промышленной продукции соответствующего вида </w:t>
      </w:r>
      <w:hyperlink r:id="rId11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 "О критериях отнесения промышленной продукции к промышленной продукции, не имеющей аналогов, произведенных в Российской Федерации" (далее - постановление Правительства Российской Федерации от 17 июля 2015 г. N 719), а в случае отсутствия такой продукции в указанном </w:t>
      </w:r>
      <w:hyperlink r:id="rId12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13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</w:t>
      </w:r>
      <w:proofErr w:type="gramEnd"/>
      <w:r>
        <w:t xml:space="preserve"> </w:t>
      </w:r>
      <w:proofErr w:type="gramStart"/>
      <w:r>
        <w:t>о Правилах определения страны происхождения товаров в Содружестве Независимых Государств от 20 ноября 2009 г. При этом для целей настоящего постановления продукция машиностроения приравнивается к продукции, произведенной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  <w:proofErr w:type="gramEnd"/>
    </w:p>
    <w:p w:rsidR="009F0E52" w:rsidRDefault="009F0E52">
      <w:pPr>
        <w:pStyle w:val="ConsPlusNormal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14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абзаце втором подпункта "а" настоящего пункта);</w:t>
      </w:r>
    </w:p>
    <w:p w:rsidR="009F0E52" w:rsidRDefault="009F0E52">
      <w:pPr>
        <w:pStyle w:val="ConsPlusNormal"/>
        <w:ind w:firstLine="540"/>
        <w:jc w:val="both"/>
      </w:pPr>
      <w:proofErr w:type="gramStart"/>
      <w:r>
        <w:t xml:space="preserve">страной происхождения товаров является государство - член Евразийского экономического союза в соответствии с </w:t>
      </w:r>
      <w:hyperlink r:id="rId15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случае отсутствия специального инвестиционного контракта, указанного в абзаце втором подпункта "а" настоящего пункта, и отсутствия наименований товаров в требованиях к промышленной продукции, предъявляемых в целях ее отнесения к продукции, произведенной в</w:t>
      </w:r>
      <w:proofErr w:type="gramEnd"/>
      <w:r>
        <w:t xml:space="preserve"> </w:t>
      </w:r>
      <w:proofErr w:type="gramStart"/>
      <w:r>
        <w:t xml:space="preserve">Российской Федерации, предусмотренных </w:t>
      </w:r>
      <w:hyperlink r:id="rId16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719);</w:t>
      </w:r>
      <w:proofErr w:type="gramEnd"/>
    </w:p>
    <w:p w:rsidR="009F0E52" w:rsidRDefault="009F0E52">
      <w:pPr>
        <w:pStyle w:val="ConsPlusNormal"/>
        <w:ind w:firstLine="540"/>
        <w:jc w:val="both"/>
      </w:pPr>
      <w:r>
        <w:t>б) если товары, указанные в пунктах 14 - 16 и 33 перечня:</w:t>
      </w:r>
    </w:p>
    <w:p w:rsidR="009F0E52" w:rsidRDefault="009F0E52">
      <w:pPr>
        <w:pStyle w:val="ConsPlusNormal"/>
        <w:ind w:firstLine="540"/>
        <w:jc w:val="both"/>
      </w:pPr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7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719, а в случае отсутствия такой продукции в указанном </w:t>
      </w:r>
      <w:hyperlink r:id="rId18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19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 При этом для целей настоящего постановления такая продукция приравнивается к продукции, произведенной</w:t>
      </w:r>
      <w:proofErr w:type="gramEnd"/>
      <w:r>
        <w:t xml:space="preserve">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</w:p>
    <w:p w:rsidR="009F0E52" w:rsidRDefault="009F0E52">
      <w:pPr>
        <w:pStyle w:val="ConsPlusNormal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0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абзаце втором подпункта "б" настоящего пункта), и одному из следующих условий:</w:t>
      </w:r>
    </w:p>
    <w:p w:rsidR="009F0E52" w:rsidRDefault="009F0E52">
      <w:pPr>
        <w:pStyle w:val="ConsPlusNormal"/>
        <w:ind w:firstLine="540"/>
        <w:jc w:val="both"/>
      </w:pPr>
      <w:proofErr w:type="gramStart"/>
      <w:r>
        <w:t xml:space="preserve">произведены хозяйствующими субъектами, включенными в перечень хозяйствующих субъектов, осуществляющих в 2010 году производство моторных транспортных средств с применением понятия "промышленная сборка" в соответствии с критериями, указанными в </w:t>
      </w:r>
      <w:hyperlink r:id="rId21" w:history="1">
        <w:r>
          <w:rPr>
            <w:color w:val="0000FF"/>
          </w:rPr>
          <w:t>пункте 7.1.1</w:t>
        </w:r>
      </w:hyperlink>
      <w:r>
        <w:t xml:space="preserve"> решения Комиссии Таможенного союза от 27 ноября 2009 г. N 130, утвержденный </w:t>
      </w:r>
      <w:hyperlink r:id="rId22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27 января 2010 г. N 169 "О предоставлении тарифных льгот по уплате ввозных таможенных</w:t>
      </w:r>
      <w:proofErr w:type="gramEnd"/>
      <w:r>
        <w:t xml:space="preserve"> пошлин хозяйствующим субъектам, осуществляющим производство моторных транспортных средств";</w:t>
      </w:r>
    </w:p>
    <w:p w:rsidR="009F0E52" w:rsidRDefault="009F0E52">
      <w:pPr>
        <w:pStyle w:val="ConsPlusNormal"/>
        <w:ind w:firstLine="540"/>
        <w:jc w:val="both"/>
      </w:pPr>
      <w:r>
        <w:t xml:space="preserve">произведены российскими юридическими лицами, осуществляющими ввоз </w:t>
      </w:r>
      <w:proofErr w:type="spellStart"/>
      <w:r>
        <w:t>автокомпонентов</w:t>
      </w:r>
      <w:proofErr w:type="spellEnd"/>
      <w:r>
        <w:t xml:space="preserve"> для промышленной сборки моторных транспортных средств на основании </w:t>
      </w:r>
      <w:r>
        <w:lastRenderedPageBreak/>
        <w:t xml:space="preserve">соглашений о ввозе товаров, предназначенных для промышленной сборки моторных транспортных средств товарных позиций </w:t>
      </w:r>
      <w:hyperlink r:id="rId23" w:history="1">
        <w:r>
          <w:rPr>
            <w:color w:val="0000FF"/>
          </w:rPr>
          <w:t>8701</w:t>
        </w:r>
      </w:hyperlink>
      <w:r>
        <w:t xml:space="preserve"> - </w:t>
      </w:r>
      <w:hyperlink r:id="rId24" w:history="1">
        <w:r>
          <w:rPr>
            <w:color w:val="0000FF"/>
          </w:rPr>
          <w:t>8705</w:t>
        </w:r>
      </w:hyperlink>
      <w:r>
        <w:t xml:space="preserve"> ТН ВЭД ЕАЭС, их узлов и агрегатов, заключенных с Министерством экономического развития Российской Федерации, при условии надлежащего исполнения указанных соглашений;</w:t>
      </w:r>
    </w:p>
    <w:p w:rsidR="009F0E52" w:rsidRDefault="009F0E52">
      <w:pPr>
        <w:pStyle w:val="ConsPlusNormal"/>
        <w:ind w:firstLine="540"/>
        <w:jc w:val="both"/>
      </w:pPr>
      <w:r>
        <w:t xml:space="preserve">произведены хозяйствующими субъектами, которые до 1 апреля 2016 г. осуществляли производство в режиме, предусмотренном </w:t>
      </w:r>
      <w:hyperlink r:id="rId25" w:history="1">
        <w:r>
          <w:rPr>
            <w:color w:val="0000FF"/>
          </w:rPr>
          <w:t>абзацем шестым пункта 2 статьи 10</w:t>
        </w:r>
      </w:hyperlink>
      <w: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г.".</w:t>
      </w:r>
    </w:p>
    <w:p w:rsidR="009F0E52" w:rsidRDefault="009F0E52">
      <w:pPr>
        <w:pStyle w:val="ConsPlusNormal"/>
        <w:ind w:firstLine="540"/>
        <w:jc w:val="both"/>
      </w:pPr>
      <w:r>
        <w:t xml:space="preserve">2. </w:t>
      </w:r>
      <w:hyperlink r:id="rId26" w:history="1">
        <w:r>
          <w:rPr>
            <w:color w:val="0000FF"/>
          </w:rPr>
          <w:t>Пункты 2</w:t>
        </w:r>
      </w:hyperlink>
      <w:r>
        <w:t xml:space="preserve"> и </w:t>
      </w:r>
      <w:hyperlink r:id="rId27" w:history="1">
        <w:r>
          <w:rPr>
            <w:color w:val="0000FF"/>
          </w:rPr>
          <w:t>3</w:t>
        </w:r>
      </w:hyperlink>
      <w:r>
        <w:t xml:space="preserve"> изложить в следующей редакции:</w:t>
      </w:r>
    </w:p>
    <w:p w:rsidR="009F0E52" w:rsidRDefault="009F0E52">
      <w:pPr>
        <w:pStyle w:val="ConsPlusNormal"/>
        <w:ind w:firstLine="540"/>
        <w:jc w:val="both"/>
      </w:pPr>
      <w:r>
        <w:t>"2. Подтверждением наличия специального инвестиционного контракта является представление копии этого контракта, заверенной руководителем организации, являющейся стороной указанного контракта.</w:t>
      </w:r>
    </w:p>
    <w:p w:rsidR="009F0E52" w:rsidRDefault="009F0E52">
      <w:pPr>
        <w:pStyle w:val="ConsPlusNormal"/>
        <w:ind w:firstLine="540"/>
        <w:jc w:val="both"/>
      </w:pPr>
      <w:proofErr w:type="gramStart"/>
      <w:r>
        <w:t xml:space="preserve">Подтверждением соответствия товаров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8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и положениям абзацев четвертого - шестого подпункта "б" пункта 1 настоящего постановления является акт экспертизы, выдаваемый Торгово-промышленной палатой Российской Федерации в порядке, установленном ею по согласованию с Министерством промышленности</w:t>
      </w:r>
      <w:proofErr w:type="gramEnd"/>
      <w:r>
        <w:t xml:space="preserve"> и торговли Российской Федерации.</w:t>
      </w:r>
    </w:p>
    <w:p w:rsidR="009F0E52" w:rsidRDefault="009F0E52">
      <w:pPr>
        <w:pStyle w:val="ConsPlusNormal"/>
        <w:ind w:firstLine="540"/>
        <w:jc w:val="both"/>
      </w:pPr>
      <w:proofErr w:type="gramStart"/>
      <w:r>
        <w:t xml:space="preserve">Подтверждением страны происхождения товаров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форме, установленной </w:t>
      </w:r>
      <w:hyperlink r:id="rId29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9F0E52" w:rsidRDefault="009F0E52">
      <w:pPr>
        <w:pStyle w:val="ConsPlusNormal"/>
        <w:ind w:firstLine="540"/>
        <w:jc w:val="both"/>
      </w:pPr>
      <w:r>
        <w:t xml:space="preserve">3. Положения требований к промышленной продукции, предъявляемых в целях ее отнесения к продукции, произведенной в Российской Федерации, предусмотренных </w:t>
      </w:r>
      <w:hyperlink r:id="rId30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требованиях, являются территории государств - членов Евразийского экономического союза</w:t>
      </w:r>
      <w:proofErr w:type="gramStart"/>
      <w:r>
        <w:t>.".</w:t>
      </w:r>
      <w:proofErr w:type="gramEnd"/>
    </w:p>
    <w:p w:rsidR="009F0E52" w:rsidRDefault="009F0E52">
      <w:pPr>
        <w:pStyle w:val="ConsPlusNormal"/>
        <w:ind w:firstLine="540"/>
        <w:jc w:val="both"/>
      </w:pPr>
      <w:r>
        <w:t xml:space="preserve">3. </w:t>
      </w:r>
      <w:hyperlink r:id="rId31" w:history="1">
        <w:r>
          <w:rPr>
            <w:color w:val="0000FF"/>
          </w:rPr>
          <w:t>Примечание</w:t>
        </w:r>
      </w:hyperlink>
      <w:r>
        <w:t xml:space="preserve"> к приложению к указанному постановлению исключить.</w:t>
      </w: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jc w:val="both"/>
      </w:pPr>
    </w:p>
    <w:p w:rsidR="009F0E52" w:rsidRDefault="009F0E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71DD" w:rsidRDefault="00AD71DD"/>
    <w:sectPr w:rsidR="00AD71DD" w:rsidSect="0007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52"/>
    <w:rsid w:val="004C695D"/>
    <w:rsid w:val="009F0E52"/>
    <w:rsid w:val="00A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E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E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3314E57ACE272FCF7B748AE4D70339DCF7284C1E63459B8E39A5308141D24B3196506929CC7EAq9l4G" TargetMode="External"/><Relationship Id="rId13" Type="http://schemas.openxmlformats.org/officeDocument/2006/relationships/hyperlink" Target="consultantplus://offline/ref=BED3314E57ACE272FCF7B748AE4D70339DC17483CEE63459B8E39A5308141D24B3196506929CC5EBq9l3G" TargetMode="External"/><Relationship Id="rId18" Type="http://schemas.openxmlformats.org/officeDocument/2006/relationships/hyperlink" Target="consultantplus://offline/ref=BED3314E57ACE272FCF7B748AE4D70339DC07582CFEB3459B8E39A5308141D24B3196506929CC7EBq9l7G" TargetMode="External"/><Relationship Id="rId26" Type="http://schemas.openxmlformats.org/officeDocument/2006/relationships/hyperlink" Target="consultantplus://offline/ref=BED3314E57ACE272FCF7B748AE4D70339DCF7284C1E63459B8E39A5308141D24B31965q0l0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D3314E57ACE272FCF7B748AE4D70339DC17185CBEB3459B8E39A5308141D24B3196506929CC7E8q9l1G" TargetMode="External"/><Relationship Id="rId7" Type="http://schemas.openxmlformats.org/officeDocument/2006/relationships/hyperlink" Target="consultantplus://offline/ref=BED3314E57ACE272FCF7B748AE4D70339DCF7284C1E63459B8E39A5308141D24B3196506929CC7EAq9l4G" TargetMode="External"/><Relationship Id="rId12" Type="http://schemas.openxmlformats.org/officeDocument/2006/relationships/hyperlink" Target="consultantplus://offline/ref=BED3314E57ACE272FCF7B748AE4D70339DC07582CFEB3459B8E39A5308141D24B3196506929CC7EBq9l7G" TargetMode="External"/><Relationship Id="rId17" Type="http://schemas.openxmlformats.org/officeDocument/2006/relationships/hyperlink" Target="consultantplus://offline/ref=BED3314E57ACE272FCF7B748AE4D70339DC07582CFEB3459B8E39A5308141D24B3196506929CC7EBq9l7G" TargetMode="External"/><Relationship Id="rId25" Type="http://schemas.openxmlformats.org/officeDocument/2006/relationships/hyperlink" Target="consultantplus://offline/ref=BED3314E57ACE272FCF7B748AE4D70339DC07080C9E63459B8E39A5308141D24B3196506929CC7EDq9l9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D3314E57ACE272FCF7B748AE4D70339DC07582CFEB3459B8E39A5308141D24B3196506929CC7EBq9l7G" TargetMode="External"/><Relationship Id="rId20" Type="http://schemas.openxmlformats.org/officeDocument/2006/relationships/hyperlink" Target="consultantplus://offline/ref=BED3314E57ACE272FCF7B748AE4D70339DC07582CFEB3459B8E39A5308141D24B3196506929CC7EBq9l7G" TargetMode="External"/><Relationship Id="rId29" Type="http://schemas.openxmlformats.org/officeDocument/2006/relationships/hyperlink" Target="consultantplus://offline/ref=BED3314E57ACE272FCF7B748AE4D70339DC17483CEE63459B8E39A5308141D24B3196506929CC7E8q9l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D3314E57ACE272FCF7B748AE4D70339DC07582CFEB3459B8E39A5308141D24B3196506929CC7EBq9l7G" TargetMode="External"/><Relationship Id="rId11" Type="http://schemas.openxmlformats.org/officeDocument/2006/relationships/hyperlink" Target="consultantplus://offline/ref=BED3314E57ACE272FCF7B748AE4D70339DC07582CFEB3459B8E39A5308141D24B3196506929CC7EBq9l7G" TargetMode="External"/><Relationship Id="rId24" Type="http://schemas.openxmlformats.org/officeDocument/2006/relationships/hyperlink" Target="consultantplus://offline/ref=BED3314E57ACE272FCF7B748AE4D70339DC17E82C8E93459B8E39A5308141D24B3196506939AC1EFq9l4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ED3314E57ACE272FCF7B748AE4D70339DCF7284C1E63459B8E39A5308q1l4G" TargetMode="External"/><Relationship Id="rId15" Type="http://schemas.openxmlformats.org/officeDocument/2006/relationships/hyperlink" Target="consultantplus://offline/ref=BED3314E57ACE272FCF7B748AE4D70339DC17483CEE63459B8E39A5308q1l4G" TargetMode="External"/><Relationship Id="rId23" Type="http://schemas.openxmlformats.org/officeDocument/2006/relationships/hyperlink" Target="consultantplus://offline/ref=BED3314E57ACE272FCF7B748AE4D70339DC17E82C8E93459B8E39A5308141D24B3196506939AC4E3q9l4G" TargetMode="External"/><Relationship Id="rId28" Type="http://schemas.openxmlformats.org/officeDocument/2006/relationships/hyperlink" Target="consultantplus://offline/ref=BED3314E57ACE272FCF7B748AE4D70339DC07582CFEB3459B8E39A5308141D24B3196506929CC7EBq9l7G" TargetMode="External"/><Relationship Id="rId10" Type="http://schemas.openxmlformats.org/officeDocument/2006/relationships/hyperlink" Target="consultantplus://offline/ref=BED3314E57ACE272FCF7B748AE4D70339DCF7284C1E63459B8E39A5308141D24B31965q0l5G" TargetMode="External"/><Relationship Id="rId19" Type="http://schemas.openxmlformats.org/officeDocument/2006/relationships/hyperlink" Target="consultantplus://offline/ref=BED3314E57ACE272FCF7B748AE4D70339DC17483CEE63459B8E39A5308141D24B3196506929CC5EBq9l3G" TargetMode="External"/><Relationship Id="rId31" Type="http://schemas.openxmlformats.org/officeDocument/2006/relationships/hyperlink" Target="consultantplus://offline/ref=BED3314E57ACE272FCF7B748AE4D70339DCF7284C1E63459B8E39A5308141D24B31965069Aq9l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D3314E57ACE272FCF7B748AE4D70339DCF7284C1E63459B8E39A5308141D24B31965q0l6G" TargetMode="External"/><Relationship Id="rId14" Type="http://schemas.openxmlformats.org/officeDocument/2006/relationships/hyperlink" Target="consultantplus://offline/ref=BED3314E57ACE272FCF7B748AE4D70339DC07582CFEB3459B8E39A5308141D24B3196506929CC7EBq9l7G" TargetMode="External"/><Relationship Id="rId22" Type="http://schemas.openxmlformats.org/officeDocument/2006/relationships/hyperlink" Target="consultantplus://offline/ref=BED3314E57ACE272FCF7B748AE4D703395CF7786CFE56953B0BA9651q0lFG" TargetMode="External"/><Relationship Id="rId27" Type="http://schemas.openxmlformats.org/officeDocument/2006/relationships/hyperlink" Target="consultantplus://offline/ref=BED3314E57ACE272FCF7B748AE4D70339DCF7284C1E63459B8E39A5308141D24B31965q0lFG" TargetMode="External"/><Relationship Id="rId30" Type="http://schemas.openxmlformats.org/officeDocument/2006/relationships/hyperlink" Target="consultantplus://offline/ref=BED3314E57ACE272FCF7B748AE4D70339DC07582CFEB3459B8E39A5308141D24B3196506929CC7EBq9l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Жерехов Павел Алексеевич</dc:creator>
  <cp:lastModifiedBy>Жерехов Павел Алексеевич</cp:lastModifiedBy>
  <cp:revision>2</cp:revision>
  <dcterms:created xsi:type="dcterms:W3CDTF">2016-06-17T06:37:00Z</dcterms:created>
  <dcterms:modified xsi:type="dcterms:W3CDTF">2016-06-17T06:38:00Z</dcterms:modified>
</cp:coreProperties>
</file>