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FC" w:rsidRDefault="00CF49FC">
      <w:pPr>
        <w:pStyle w:val="ConsPlusNormal"/>
        <w:jc w:val="both"/>
        <w:outlineLvl w:val="0"/>
      </w:pPr>
    </w:p>
    <w:p w:rsidR="00CF49FC" w:rsidRDefault="00CF49FC">
      <w:pPr>
        <w:pStyle w:val="ConsPlusTitle"/>
        <w:jc w:val="center"/>
        <w:outlineLvl w:val="0"/>
      </w:pPr>
      <w:r>
        <w:t>ГЛАВНОЕ УПРАВЛЕНИЕ ОРГАНИЗАЦИИ ТОРГОВ</w:t>
      </w:r>
    </w:p>
    <w:p w:rsidR="00CF49FC" w:rsidRDefault="00CF49FC">
      <w:pPr>
        <w:pStyle w:val="ConsPlusTitle"/>
        <w:jc w:val="center"/>
      </w:pPr>
      <w:r>
        <w:t>САМАРСКОЙ ОБЛАСТИ</w:t>
      </w:r>
    </w:p>
    <w:p w:rsidR="00CF49FC" w:rsidRDefault="00CF49FC">
      <w:pPr>
        <w:pStyle w:val="ConsPlusTitle"/>
        <w:jc w:val="both"/>
      </w:pPr>
    </w:p>
    <w:p w:rsidR="00CF49FC" w:rsidRDefault="00CF49FC">
      <w:pPr>
        <w:pStyle w:val="ConsPlusTitle"/>
        <w:jc w:val="center"/>
      </w:pPr>
      <w:r>
        <w:t>ПРИКАЗ</w:t>
      </w:r>
    </w:p>
    <w:p w:rsidR="00CF49FC" w:rsidRDefault="00CF49FC">
      <w:pPr>
        <w:pStyle w:val="ConsPlusTitle"/>
        <w:jc w:val="center"/>
      </w:pPr>
      <w:r>
        <w:t>от 30 июня 2020 г. N 103</w:t>
      </w:r>
    </w:p>
    <w:p w:rsidR="00CF49FC" w:rsidRDefault="00CF49FC">
      <w:pPr>
        <w:pStyle w:val="ConsPlusTitle"/>
        <w:jc w:val="both"/>
      </w:pPr>
    </w:p>
    <w:p w:rsidR="00CF49FC" w:rsidRDefault="00CF49FC">
      <w:pPr>
        <w:pStyle w:val="ConsPlusTitle"/>
        <w:jc w:val="center"/>
      </w:pPr>
      <w:r>
        <w:t>ОБ УТВЕРЖДЕНИИ ПОЛОЖЕНИЯ О ПОРЯДКЕ ПОЛУЧЕНИЯ РАЗРЕШЕНИЯ</w:t>
      </w:r>
    </w:p>
    <w:p w:rsidR="00CF49FC" w:rsidRDefault="00CF49FC">
      <w:pPr>
        <w:pStyle w:val="ConsPlusTitle"/>
        <w:jc w:val="center"/>
      </w:pPr>
      <w:r>
        <w:t xml:space="preserve">ПРЕДСТАВИТЕЛЯ НАНИМАТЕЛЯ НА УЧАСТИЕ </w:t>
      </w:r>
      <w:proofErr w:type="gramStart"/>
      <w:r>
        <w:t>ГОСУДАРСТВЕННЫХ</w:t>
      </w:r>
      <w:proofErr w:type="gramEnd"/>
    </w:p>
    <w:p w:rsidR="00CF49FC" w:rsidRDefault="00CF49FC">
      <w:pPr>
        <w:pStyle w:val="ConsPlusTitle"/>
        <w:jc w:val="center"/>
      </w:pPr>
      <w:r>
        <w:t>ГРАЖДАНСКИХ СЛУЖАЩИХ САМАРСКОЙ ОБЛАСТИ КОМИТЕТА</w:t>
      </w:r>
    </w:p>
    <w:p w:rsidR="00CF49FC" w:rsidRDefault="00CF49FC">
      <w:pPr>
        <w:pStyle w:val="ConsPlusTitle"/>
        <w:jc w:val="center"/>
      </w:pPr>
      <w:r>
        <w:t xml:space="preserve">ПО ОРГАНИЗАЦИИ ТОРГОВ САМАРСКОЙ ОБЛАСТИ </w:t>
      </w:r>
      <w:proofErr w:type="gramStart"/>
      <w:r>
        <w:t>НА</w:t>
      </w:r>
      <w:proofErr w:type="gramEnd"/>
      <w:r>
        <w:t xml:space="preserve"> БЕЗВОЗМЕЗДНОЙ</w:t>
      </w:r>
    </w:p>
    <w:p w:rsidR="00CF49FC" w:rsidRDefault="00CF49FC">
      <w:pPr>
        <w:pStyle w:val="ConsPlusTitle"/>
        <w:jc w:val="center"/>
      </w:pPr>
      <w:r>
        <w:t>ОСНОВЕ В УПРАВЛЕНИИ НЕКОММЕРЧЕСКОЙ ОРГАНИЗАЦИЕЙ</w:t>
      </w:r>
    </w:p>
    <w:p w:rsidR="00CF49FC" w:rsidRDefault="00CF4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CF4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49FC" w:rsidRDefault="00CF4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49FC" w:rsidRDefault="00CF49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организации торгов Самарской области</w:t>
            </w:r>
            <w:proofErr w:type="gramEnd"/>
          </w:p>
          <w:p w:rsidR="00CF49FC" w:rsidRDefault="00CF4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20.12.2024 </w:t>
            </w:r>
            <w:hyperlink r:id="rId5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 xml:space="preserve">, от 09.04.2025 </w:t>
            </w:r>
            <w:hyperlink r:id="rId6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</w:tr>
    </w:tbl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порядке получения разрешения представителя нанимателя на участие государственных гражданских служащих Самарской области комитета по организации торгов Самарской области на безвозмездной основе в управлении некоммерческой организацией.</w:t>
      </w:r>
    </w:p>
    <w:p w:rsidR="00CF49FC" w:rsidRDefault="00CF49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Приказа</w:t>
        </w:r>
      </w:hyperlink>
      <w:r>
        <w:t xml:space="preserve"> комитета по организации торгов Самарской области от 20.12.2024 N 490)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Главного управления организации торгов Самарской области от 11.07.2017 N 181 "Об утверждении Положения о порядке получения государственными гражданскими служащими Главного управления организации торгов Самарской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вхождение в состав их коллегиальных органов управления".</w:t>
      </w:r>
      <w:proofErr w:type="gramEnd"/>
    </w:p>
    <w:p w:rsidR="00CF49FC" w:rsidRDefault="00CF49F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управление правового, кадрового и финансового обеспечения.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lastRenderedPageBreak/>
        <w:t>5. Настоящий Приказ вступает в силу со дня его официального опубликования.</w:t>
      </w: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CF49FC" w:rsidRDefault="00CF49FC">
      <w:pPr>
        <w:pStyle w:val="ConsPlusNormal"/>
        <w:jc w:val="right"/>
      </w:pPr>
      <w:r>
        <w:t>М.Е.КАРЕЛИНА</w:t>
      </w: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right"/>
        <w:outlineLvl w:val="0"/>
      </w:pPr>
      <w:r>
        <w:t>Утверждено</w:t>
      </w:r>
    </w:p>
    <w:p w:rsidR="00CF49FC" w:rsidRDefault="00CF49FC">
      <w:pPr>
        <w:pStyle w:val="ConsPlusNormal"/>
        <w:jc w:val="right"/>
      </w:pPr>
      <w:r>
        <w:t>Приказом</w:t>
      </w:r>
    </w:p>
    <w:p w:rsidR="00CF49FC" w:rsidRDefault="00CF49FC">
      <w:pPr>
        <w:pStyle w:val="ConsPlusNormal"/>
        <w:jc w:val="right"/>
      </w:pPr>
      <w:r>
        <w:t>Главного управления организации торгов</w:t>
      </w:r>
    </w:p>
    <w:p w:rsidR="00CF49FC" w:rsidRDefault="00CF49FC">
      <w:pPr>
        <w:pStyle w:val="ConsPlusNormal"/>
        <w:jc w:val="right"/>
      </w:pPr>
      <w:r>
        <w:t>Самарской области</w:t>
      </w:r>
    </w:p>
    <w:p w:rsidR="00CF49FC" w:rsidRDefault="00CF49FC">
      <w:pPr>
        <w:pStyle w:val="ConsPlusNormal"/>
        <w:jc w:val="right"/>
      </w:pPr>
      <w:r>
        <w:t>от 30 июня 2020 г. N 103</w:t>
      </w: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Title"/>
        <w:jc w:val="center"/>
      </w:pPr>
      <w:bookmarkStart w:id="0" w:name="P37"/>
      <w:bookmarkEnd w:id="0"/>
      <w:r>
        <w:t>ПОЛОЖЕНИЕ</w:t>
      </w:r>
    </w:p>
    <w:p w:rsidR="00CF49FC" w:rsidRDefault="00CF49FC">
      <w:pPr>
        <w:pStyle w:val="ConsPlusTitle"/>
        <w:jc w:val="center"/>
      </w:pPr>
      <w:r>
        <w:t>О ПОРЯДКЕ ПОЛУЧЕНИЯ РАЗРЕШЕНИЯ ПРЕДСТАВИТЕЛЯ НАНИМАТЕЛЯ</w:t>
      </w:r>
    </w:p>
    <w:p w:rsidR="00CF49FC" w:rsidRDefault="00CF49FC">
      <w:pPr>
        <w:pStyle w:val="ConsPlusTitle"/>
        <w:jc w:val="center"/>
      </w:pPr>
      <w:r>
        <w:t xml:space="preserve">НА УЧАСТИЕ ГОСУДАРСТВЕННЫХ ГРАЖДАНСКИХ СЛУЖАЩИХ </w:t>
      </w:r>
      <w:proofErr w:type="gramStart"/>
      <w:r>
        <w:t>САМАРСКОЙ</w:t>
      </w:r>
      <w:proofErr w:type="gramEnd"/>
    </w:p>
    <w:p w:rsidR="00CF49FC" w:rsidRDefault="00CF49FC">
      <w:pPr>
        <w:pStyle w:val="ConsPlusTitle"/>
        <w:jc w:val="center"/>
      </w:pPr>
      <w:r>
        <w:t>ОБЛАСТИ КОМИТЕТА ПО ОРГАНИЗАЦИИ ТОРГОВ САМАРСКОЙ ОБЛАСТИ</w:t>
      </w:r>
    </w:p>
    <w:p w:rsidR="00CF49FC" w:rsidRDefault="00CF49FC">
      <w:pPr>
        <w:pStyle w:val="ConsPlusTitle"/>
        <w:jc w:val="center"/>
      </w:pPr>
      <w:r>
        <w:t>НА БЕЗВОЗМЕЗДНОЙ ОСНОВЕ В УПРАВЛЕНИИ НЕКОММЕРЧЕСКОЙ</w:t>
      </w:r>
    </w:p>
    <w:p w:rsidR="00CF49FC" w:rsidRDefault="00CF49FC">
      <w:pPr>
        <w:pStyle w:val="ConsPlusTitle"/>
        <w:jc w:val="center"/>
      </w:pPr>
      <w:r>
        <w:t>ОРГАНИЗАЦИЕЙ</w:t>
      </w:r>
    </w:p>
    <w:p w:rsidR="00CF49FC" w:rsidRDefault="00CF4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CF4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49FC" w:rsidRDefault="00CF4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49FC" w:rsidRDefault="00CF49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организации торгов Самарской области</w:t>
            </w:r>
            <w:proofErr w:type="gramEnd"/>
          </w:p>
          <w:p w:rsidR="00CF49FC" w:rsidRDefault="00CF4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20.12.2024 </w:t>
            </w:r>
            <w:hyperlink r:id="rId10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 xml:space="preserve">, от 09.04.2025 </w:t>
            </w:r>
            <w:hyperlink r:id="rId1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</w:tr>
    </w:tbl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Настоящее Положение определяет порядок получения разрешения государственными гражданскими служащими комитета по организации торгов Самарской области (далее - гражданские служащие, Комитет)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</w:t>
      </w:r>
      <w:proofErr w:type="gramEnd"/>
      <w:r>
        <w:t xml:space="preserve">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организацией).</w:t>
      </w:r>
    </w:p>
    <w:p w:rsidR="00CF49FC" w:rsidRDefault="00CF49FC">
      <w:pPr>
        <w:pStyle w:val="ConsPlusNormal"/>
        <w:jc w:val="both"/>
      </w:pPr>
      <w:r>
        <w:t xml:space="preserve">(в ред. Приказов комитета по организации торгов Самарской области от 20.12.2024 </w:t>
      </w:r>
      <w:hyperlink r:id="rId12">
        <w:r>
          <w:rPr>
            <w:color w:val="0000FF"/>
          </w:rPr>
          <w:t>N 490</w:t>
        </w:r>
      </w:hyperlink>
      <w:r>
        <w:t xml:space="preserve">, от 09.04.2025 </w:t>
      </w:r>
      <w:hyperlink r:id="rId13">
        <w:r>
          <w:rPr>
            <w:color w:val="0000FF"/>
          </w:rPr>
          <w:t>N 189</w:t>
        </w:r>
      </w:hyperlink>
      <w:r>
        <w:t>)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2. Участие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гражданским служащим должностных обязанностей.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 xml:space="preserve">3. Получение разрешения представителя нанимателя на участие в управлении некоммерческой организацией осуществляется путем подачи </w:t>
      </w:r>
      <w:hyperlink w:anchor="P102">
        <w:r>
          <w:rPr>
            <w:color w:val="0000FF"/>
          </w:rPr>
          <w:t>заявления</w:t>
        </w:r>
      </w:hyperlink>
      <w:r>
        <w:t>, рекомендуемый образец которого предусмотрен приложением N 1 к настоящему Положению, в письменной форме.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4. Заявление представляется гражданским служащим в управление правового, кадрового и финансового обеспечения (далее - Управление) до начала участия в управлении некоммерческой организацией.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5. До представления заявления в Управление гражданский служащий лично направляет заявление руководителю структурного подразделения Комитета, в котором проходит 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организацией.</w:t>
      </w:r>
    </w:p>
    <w:p w:rsidR="00CF49FC" w:rsidRDefault="00CF49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Приказа</w:t>
        </w:r>
      </w:hyperlink>
      <w:r>
        <w:t xml:space="preserve"> комитета по организации торгов Самарской области от 20.12.2024 N 490)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 xml:space="preserve">6. Заявление регистрируется в день его поступления в Управление в </w:t>
      </w:r>
      <w:hyperlink w:anchor="P170">
        <w:r>
          <w:rPr>
            <w:color w:val="0000FF"/>
          </w:rPr>
          <w:t>журнале</w:t>
        </w:r>
      </w:hyperlink>
      <w:r>
        <w:t xml:space="preserve"> регистрации заявлений, рекомендуемый образец которого предусмотрен приложением N 2 к настоящему Положению.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Копия заявления с отметкой о регистрации выдается гражданскому служащему на руки под роспись в журнале регистрации заявлений либо направляется по почте с уведомлением о вручении.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7. Управление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в управлении некоммерческой организацией (далее - мотивированное заключение).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При подготовке мотивированного заключения должностные лица Управления могут проводить с согласия гражданского служащего, представившего заявление, собеседование с ним, получать от него письменные пояснения.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8. Мотивированное заключение должно содержать: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lastRenderedPageBreak/>
        <w:t>а) информацию, изложенную в заявлении;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б) мнение руководителя структурного подразделения Комитета, в котором гражданский служащий проходит гражданскую службу,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организацией;</w:t>
      </w:r>
    </w:p>
    <w:p w:rsidR="00CF49FC" w:rsidRDefault="00CF49F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комитета по организации торгов Самарской области от 20.12.2024 N 490)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в) информацию, полученную при собеседовании с гражданским служащим, представившим заявление (при ее наличии);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г) информацию, представленную гражданским служащим, в письменном пояснении к заявлению (при ее наличии);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д) мотивированный вывод по результатам предварительного рассмотрения заявления.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>9. Заявление и мотивированное заключение на него в течение семи рабочих дней после регистрации заявления направляются представителю нанимателя для принятия решения.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Заявление и мотивированное заключение на него в соответствии с резолюцией представителя нанимателя рассматриваются на заседании комиссии по соблюдению требований к служебному поведению гражданских служащих Самарской области, проходящих государственную гражданскую службу Самарской области в комитете по организации торгов Самарской области, и урегулированию конфликта интересов (далее - Комиссия) на предмет наличия у гражданского служащего, представившего заявление, личной заинтересованности и возможности возникновения конфликта интересов</w:t>
      </w:r>
      <w:proofErr w:type="gramEnd"/>
      <w:r>
        <w:t xml:space="preserve"> в случае его участия в управлении некоммерческой организацией.</w:t>
      </w:r>
    </w:p>
    <w:p w:rsidR="00CF49FC" w:rsidRDefault="00CF49F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комитета по организации торгов Самарской области от 20.12.2024 N 490)</w:t>
      </w:r>
    </w:p>
    <w:p w:rsidR="00CF49FC" w:rsidRDefault="00CF49F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Управление в течение трех рабочих дней с момента принятия представителем нанимателя решения по результатам рассмотрения заявления, мотивированного заключения на него, не считая периода временной нетрудоспособности гражданского служащего, пребывания его в отпуске, служебной командировке, других случаев отсутствия его на службе по уважительным причинам, уведомляет гражданского служащего о решении, принятом представителем нанимателя, в письменной форме.</w:t>
      </w:r>
      <w:proofErr w:type="gramEnd"/>
    </w:p>
    <w:p w:rsidR="00CF49FC" w:rsidRDefault="00CF49FC">
      <w:pPr>
        <w:pStyle w:val="ConsPlusNormal"/>
        <w:spacing w:before="220"/>
        <w:ind w:firstLine="540"/>
        <w:jc w:val="both"/>
      </w:pPr>
      <w:r>
        <w:t>12. Заявление, мотивированное заключение на него и иные материалы, связанные с рассмотрением заявления (при их наличии), приобщаются к личному делу гражданского служащего.</w:t>
      </w: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right"/>
        <w:outlineLvl w:val="1"/>
      </w:pPr>
      <w:r>
        <w:t>Приложение N 1</w:t>
      </w:r>
    </w:p>
    <w:p w:rsidR="00CF49FC" w:rsidRDefault="00CF49FC">
      <w:pPr>
        <w:pStyle w:val="ConsPlusNormal"/>
        <w:jc w:val="right"/>
      </w:pPr>
      <w:r>
        <w:lastRenderedPageBreak/>
        <w:t>к Положению</w:t>
      </w:r>
    </w:p>
    <w:p w:rsidR="00CF49FC" w:rsidRDefault="00CF49FC">
      <w:pPr>
        <w:pStyle w:val="ConsPlusNormal"/>
        <w:jc w:val="right"/>
      </w:pPr>
      <w:r>
        <w:t>о порядке получения разрешения представителя нанимателя</w:t>
      </w:r>
    </w:p>
    <w:p w:rsidR="00CF49FC" w:rsidRDefault="00CF49FC">
      <w:pPr>
        <w:pStyle w:val="ConsPlusNormal"/>
        <w:jc w:val="right"/>
      </w:pPr>
      <w:r>
        <w:t>на участие государственных гражданских служащих Самарской</w:t>
      </w:r>
    </w:p>
    <w:p w:rsidR="00CF49FC" w:rsidRDefault="00CF49FC">
      <w:pPr>
        <w:pStyle w:val="ConsPlusNormal"/>
        <w:jc w:val="right"/>
      </w:pPr>
      <w:r>
        <w:t>области комитета по организации торгов Самарской области</w:t>
      </w:r>
    </w:p>
    <w:p w:rsidR="00CF49FC" w:rsidRDefault="00CF49FC">
      <w:pPr>
        <w:pStyle w:val="ConsPlusNormal"/>
        <w:jc w:val="right"/>
      </w:pPr>
      <w:r>
        <w:t>на безвозмездной основе в управлении</w:t>
      </w:r>
    </w:p>
    <w:p w:rsidR="00CF49FC" w:rsidRDefault="00CF49FC">
      <w:pPr>
        <w:pStyle w:val="ConsPlusNormal"/>
        <w:jc w:val="right"/>
      </w:pPr>
      <w:r>
        <w:t>некоммерческой организацией</w:t>
      </w:r>
    </w:p>
    <w:p w:rsidR="00CF49FC" w:rsidRDefault="00CF4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CF4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49FC" w:rsidRDefault="00CF4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49FC" w:rsidRDefault="00CF49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организации торгов Самарской области</w:t>
            </w:r>
            <w:proofErr w:type="gramEnd"/>
          </w:p>
          <w:p w:rsidR="00CF49FC" w:rsidRDefault="00CF49FC">
            <w:pPr>
              <w:pStyle w:val="ConsPlusNormal"/>
              <w:jc w:val="center"/>
            </w:pPr>
            <w:r>
              <w:rPr>
                <w:color w:val="392C69"/>
              </w:rPr>
              <w:t>от 20.12.2024 N 490)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</w:tr>
    </w:tbl>
    <w:p w:rsidR="00CF49FC" w:rsidRDefault="00CF49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4"/>
        <w:gridCol w:w="641"/>
        <w:gridCol w:w="1990"/>
        <w:gridCol w:w="504"/>
        <w:gridCol w:w="505"/>
        <w:gridCol w:w="421"/>
        <w:gridCol w:w="340"/>
        <w:gridCol w:w="2769"/>
      </w:tblGrid>
      <w:tr w:rsidR="00CF49FC"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right"/>
            </w:pPr>
            <w:r>
              <w:t>Рекомендуемый образец</w:t>
            </w:r>
          </w:p>
        </w:tc>
      </w:tr>
      <w:tr w:rsidR="00CF49FC"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Руководителю</w:t>
            </w:r>
          </w:p>
          <w:p w:rsidR="00CF49FC" w:rsidRDefault="00CF49FC">
            <w:pPr>
              <w:pStyle w:val="ConsPlusNormal"/>
              <w:jc w:val="center"/>
            </w:pPr>
            <w:r>
              <w:t>комитета по организации торгов Самарской области</w:t>
            </w:r>
          </w:p>
        </w:tc>
      </w:tr>
      <w:tr w:rsidR="00CF49FC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F49FC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  <w:jc w:val="both"/>
            </w:pPr>
            <w:r>
              <w:t>от</w:t>
            </w:r>
          </w:p>
        </w:tc>
      </w:tr>
      <w:tr w:rsidR="00CF49FC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(наименование должности)</w:t>
            </w:r>
          </w:p>
        </w:tc>
      </w:tr>
      <w:tr w:rsidR="00CF49FC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CF49FC"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bookmarkStart w:id="1" w:name="P102"/>
            <w:bookmarkEnd w:id="1"/>
            <w:r>
              <w:t>ЗАЯВЛЕНИЕ</w:t>
            </w:r>
          </w:p>
          <w:p w:rsidR="00CF49FC" w:rsidRDefault="00CF49FC">
            <w:pPr>
              <w:pStyle w:val="ConsPlusNormal"/>
              <w:jc w:val="center"/>
            </w:pPr>
            <w:r>
              <w:t>о разрешении на участие на безвозмездной основе</w:t>
            </w:r>
          </w:p>
          <w:p w:rsidR="00CF49FC" w:rsidRDefault="00CF49FC">
            <w:pPr>
              <w:pStyle w:val="ConsPlusNormal"/>
              <w:jc w:val="center"/>
            </w:pPr>
            <w:r>
              <w:t>в управлении некоммерческой организацией</w:t>
            </w:r>
          </w:p>
        </w:tc>
      </w:tr>
      <w:tr w:rsidR="00CF49FC"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8">
              <w:r>
                <w:rPr>
                  <w:color w:val="0000FF"/>
                </w:rPr>
                <w:t>пунктом 3 части 1 статьи 17</w:t>
              </w:r>
            </w:hyperlink>
            <w:r>
              <w:t xml:space="preserve"> Федерального закона от 27 июля 2004 г. N 79-ФЗ "О государственной гражданской службе Российской Федерации" прошу разрешить мне участие на безвозмездной основе в управлении некоммерческой организацией</w:t>
            </w:r>
          </w:p>
        </w:tc>
      </w:tr>
      <w:tr w:rsidR="00CF49FC">
        <w:tc>
          <w:tcPr>
            <w:tcW w:w="90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90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proofErr w:type="gramStart"/>
            <w:r>
              <w:t>(указать организационно-правовую форму и наименование некоммерческой</w:t>
            </w:r>
            <w:proofErr w:type="gramEnd"/>
          </w:p>
        </w:tc>
      </w:tr>
      <w:tr w:rsidR="00CF49FC">
        <w:tc>
          <w:tcPr>
            <w:tcW w:w="90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90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организации, адрес, виды деятельности)</w:t>
            </w:r>
          </w:p>
        </w:tc>
      </w:tr>
      <w:tr w:rsidR="00CF49FC"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ind w:firstLine="283"/>
              <w:jc w:val="both"/>
            </w:pPr>
            <w:r>
      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  <w:tr w:rsidR="00CF49FC"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"___" _________ 20___ г.</w:t>
            </w:r>
          </w:p>
        </w:tc>
      </w:tr>
      <w:tr w:rsidR="00CF49FC"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both"/>
            </w:pPr>
            <w:r>
              <w:t>Ознакомле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7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proofErr w:type="gramStart"/>
            <w:r>
              <w:t>(мнение руководителя структурного подразделения Комитета о наличии возможности</w:t>
            </w:r>
            <w:proofErr w:type="gramEnd"/>
          </w:p>
        </w:tc>
      </w:tr>
      <w:tr w:rsidR="00CF49FC">
        <w:tc>
          <w:tcPr>
            <w:tcW w:w="90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90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возникновения конфликта интересов при исполнении служебных обязанностей в случае участия гражданского служащего</w:t>
            </w:r>
          </w:p>
        </w:tc>
      </w:tr>
      <w:tr w:rsidR="00CF49FC">
        <w:tc>
          <w:tcPr>
            <w:tcW w:w="90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90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Комитета на безвозмездной основе в управлении некоммерческой организацией)</w:t>
            </w:r>
          </w:p>
        </w:tc>
      </w:tr>
      <w:tr w:rsidR="00CF49FC">
        <w:tc>
          <w:tcPr>
            <w:tcW w:w="5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50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both"/>
            </w:pPr>
            <w:r>
              <w:lastRenderedPageBreak/>
              <w:t>(наименование должности, фамилия, имя, отчество (при наличии) руководителя структурного подразделения Комитета)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(подпись, дата)</w:t>
            </w:r>
          </w:p>
        </w:tc>
      </w:tr>
      <w:tr w:rsidR="00CF49FC">
        <w:tc>
          <w:tcPr>
            <w:tcW w:w="9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5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both"/>
            </w:pPr>
            <w:r>
              <w:t>Регистрационный номер в журнале регистрации заявлений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5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5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both"/>
            </w:pPr>
            <w:r>
              <w:t>Дата регистрации заявления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"___" _______ 20__ г.</w:t>
            </w:r>
          </w:p>
        </w:tc>
      </w:tr>
      <w:tr w:rsidR="00CF49FC">
        <w:tc>
          <w:tcPr>
            <w:tcW w:w="5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9FC" w:rsidRDefault="00CF49FC">
            <w:pPr>
              <w:pStyle w:val="ConsPlusNormal"/>
            </w:pPr>
          </w:p>
        </w:tc>
      </w:tr>
      <w:tr w:rsidR="00CF49FC">
        <w:tblPrEx>
          <w:tblBorders>
            <w:insideH w:val="single" w:sz="4" w:space="0" w:color="auto"/>
          </w:tblBorders>
        </w:tblPrEx>
        <w:tc>
          <w:tcPr>
            <w:tcW w:w="50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(подпись лица, зарегистрировавшего уведомление)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</w:pP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9FC" w:rsidRDefault="00CF49F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right"/>
        <w:outlineLvl w:val="1"/>
      </w:pPr>
      <w:r>
        <w:t>Приложение N 2</w:t>
      </w:r>
    </w:p>
    <w:p w:rsidR="00CF49FC" w:rsidRDefault="00CF49FC">
      <w:pPr>
        <w:pStyle w:val="ConsPlusNormal"/>
        <w:jc w:val="right"/>
      </w:pPr>
      <w:r>
        <w:t>к Положению</w:t>
      </w:r>
    </w:p>
    <w:p w:rsidR="00CF49FC" w:rsidRDefault="00CF49FC">
      <w:pPr>
        <w:pStyle w:val="ConsPlusNormal"/>
        <w:jc w:val="right"/>
      </w:pPr>
      <w:r>
        <w:t>о порядке получения разрешения представителя нанимателя</w:t>
      </w:r>
    </w:p>
    <w:p w:rsidR="00CF49FC" w:rsidRDefault="00CF49FC">
      <w:pPr>
        <w:pStyle w:val="ConsPlusNormal"/>
        <w:jc w:val="right"/>
      </w:pPr>
      <w:r>
        <w:t>на участие государственных гражданских служащих Самарской</w:t>
      </w:r>
    </w:p>
    <w:p w:rsidR="00CF49FC" w:rsidRDefault="00CF49FC">
      <w:pPr>
        <w:pStyle w:val="ConsPlusNormal"/>
        <w:jc w:val="right"/>
      </w:pPr>
      <w:r>
        <w:t>области комитета по организации торгов Самарской области</w:t>
      </w:r>
    </w:p>
    <w:p w:rsidR="00CF49FC" w:rsidRDefault="00CF49FC">
      <w:pPr>
        <w:pStyle w:val="ConsPlusNormal"/>
        <w:jc w:val="right"/>
      </w:pPr>
      <w:r>
        <w:t>на безвозмездной основе в управлении</w:t>
      </w:r>
    </w:p>
    <w:p w:rsidR="00CF49FC" w:rsidRDefault="00CF49FC">
      <w:pPr>
        <w:pStyle w:val="ConsPlusNormal"/>
        <w:jc w:val="right"/>
      </w:pPr>
      <w:r>
        <w:t>некоммерческой организацией</w:t>
      </w:r>
    </w:p>
    <w:p w:rsidR="00CF49FC" w:rsidRDefault="00CF4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CF4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49FC" w:rsidRDefault="00CF4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49FC" w:rsidRDefault="00CF49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организации торгов Самарской области</w:t>
            </w:r>
            <w:proofErr w:type="gramEnd"/>
          </w:p>
          <w:p w:rsidR="00CF49FC" w:rsidRDefault="00CF49FC">
            <w:pPr>
              <w:pStyle w:val="ConsPlusNormal"/>
              <w:jc w:val="center"/>
            </w:pPr>
            <w:r>
              <w:rPr>
                <w:color w:val="392C69"/>
              </w:rPr>
              <w:t>от 20.12.2024 N 490)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49FC" w:rsidRDefault="00CF49FC">
            <w:pPr>
              <w:pStyle w:val="ConsPlusNormal"/>
            </w:pPr>
          </w:p>
        </w:tc>
      </w:tr>
    </w:tbl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right"/>
      </w:pPr>
      <w:r>
        <w:t>Рекомендуемый образец</w:t>
      </w: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center"/>
      </w:pPr>
      <w:bookmarkStart w:id="2" w:name="P170"/>
      <w:bookmarkEnd w:id="2"/>
      <w:r>
        <w:t>Журнал</w:t>
      </w:r>
    </w:p>
    <w:p w:rsidR="00CF49FC" w:rsidRDefault="00CF49FC">
      <w:pPr>
        <w:pStyle w:val="ConsPlusNormal"/>
        <w:jc w:val="center"/>
      </w:pPr>
      <w:r>
        <w:t>регистрации заявлений о разрешении на участие</w:t>
      </w:r>
    </w:p>
    <w:p w:rsidR="00CF49FC" w:rsidRDefault="00CF49FC">
      <w:pPr>
        <w:pStyle w:val="ConsPlusNormal"/>
        <w:jc w:val="center"/>
      </w:pPr>
      <w:r>
        <w:t>на безвозмездной основе в управлении некоммерческой</w:t>
      </w:r>
    </w:p>
    <w:p w:rsidR="00CF49FC" w:rsidRDefault="00CF49FC">
      <w:pPr>
        <w:pStyle w:val="ConsPlusNormal"/>
        <w:jc w:val="center"/>
      </w:pPr>
      <w:r>
        <w:t>организацией</w:t>
      </w:r>
    </w:p>
    <w:p w:rsidR="00CF49FC" w:rsidRDefault="00CF4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013"/>
        <w:gridCol w:w="850"/>
        <w:gridCol w:w="1701"/>
        <w:gridCol w:w="2154"/>
        <w:gridCol w:w="2154"/>
        <w:gridCol w:w="1685"/>
        <w:gridCol w:w="1701"/>
        <w:gridCol w:w="1757"/>
      </w:tblGrid>
      <w:tr w:rsidR="00CF49FC">
        <w:tc>
          <w:tcPr>
            <w:tcW w:w="504" w:type="dxa"/>
          </w:tcPr>
          <w:p w:rsidR="00CF49FC" w:rsidRDefault="00CF49FC">
            <w:pPr>
              <w:pStyle w:val="ConsPlusNormal"/>
              <w:jc w:val="center"/>
            </w:pPr>
            <w:bookmarkStart w:id="3" w:name="_GoBack"/>
            <w:bookmarkEnd w:id="3"/>
            <w:r>
              <w:t>N п/п</w:t>
            </w:r>
          </w:p>
        </w:tc>
        <w:tc>
          <w:tcPr>
            <w:tcW w:w="1013" w:type="dxa"/>
          </w:tcPr>
          <w:p w:rsidR="00CF49FC" w:rsidRDefault="00CF49FC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850" w:type="dxa"/>
          </w:tcPr>
          <w:p w:rsidR="00CF49FC" w:rsidRDefault="00CF49FC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701" w:type="dxa"/>
          </w:tcPr>
          <w:p w:rsidR="00CF49FC" w:rsidRDefault="00CF49FC">
            <w:pPr>
              <w:pStyle w:val="ConsPlusNormal"/>
              <w:jc w:val="center"/>
            </w:pPr>
            <w:r>
              <w:t>Краткое содержание заявления</w:t>
            </w:r>
          </w:p>
        </w:tc>
        <w:tc>
          <w:tcPr>
            <w:tcW w:w="2154" w:type="dxa"/>
          </w:tcPr>
          <w:p w:rsidR="00CF49FC" w:rsidRDefault="00CF49FC">
            <w:pPr>
              <w:pStyle w:val="ConsPlusNormal"/>
              <w:jc w:val="center"/>
            </w:pPr>
            <w: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2154" w:type="dxa"/>
          </w:tcPr>
          <w:p w:rsidR="00CF49FC" w:rsidRDefault="00CF49FC">
            <w:pPr>
              <w:pStyle w:val="ConsPlusNormal"/>
              <w:jc w:val="center"/>
            </w:pPr>
            <w:proofErr w:type="gramStart"/>
            <w:r>
              <w:t>Фамилия, имя, отчество (при наличии), наименование должности, подпись лица, принявшего заявление</w:t>
            </w:r>
            <w:proofErr w:type="gramEnd"/>
          </w:p>
        </w:tc>
        <w:tc>
          <w:tcPr>
            <w:tcW w:w="1685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 xml:space="preserve">Отметка о получении копии заявления (копию получил, подпись лица, представившего заявление) либо о направлении копии заявления по </w:t>
            </w:r>
            <w:r>
              <w:lastRenderedPageBreak/>
              <w:t>почте</w:t>
            </w:r>
          </w:p>
        </w:tc>
        <w:tc>
          <w:tcPr>
            <w:tcW w:w="1701" w:type="dxa"/>
          </w:tcPr>
          <w:p w:rsidR="00CF49FC" w:rsidRDefault="00CF49FC">
            <w:pPr>
              <w:pStyle w:val="ConsPlusNormal"/>
              <w:jc w:val="center"/>
            </w:pPr>
            <w:r>
              <w:lastRenderedPageBreak/>
              <w:t>Отметка о передаче заявления представителю нанимателя</w:t>
            </w:r>
          </w:p>
        </w:tc>
        <w:tc>
          <w:tcPr>
            <w:tcW w:w="1757" w:type="dxa"/>
          </w:tcPr>
          <w:p w:rsidR="00CF49FC" w:rsidRDefault="00CF49FC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</w:tr>
      <w:tr w:rsidR="00CF49FC">
        <w:tc>
          <w:tcPr>
            <w:tcW w:w="504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13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5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>9</w:t>
            </w:r>
          </w:p>
        </w:tc>
      </w:tr>
      <w:tr w:rsidR="00CF49FC">
        <w:tc>
          <w:tcPr>
            <w:tcW w:w="504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CF49FC" w:rsidRDefault="00CF49FC">
            <w:pPr>
              <w:pStyle w:val="ConsPlusNormal"/>
            </w:pPr>
          </w:p>
        </w:tc>
        <w:tc>
          <w:tcPr>
            <w:tcW w:w="850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701" w:type="dxa"/>
          </w:tcPr>
          <w:p w:rsidR="00CF49FC" w:rsidRDefault="00CF49FC">
            <w:pPr>
              <w:pStyle w:val="ConsPlusNormal"/>
            </w:pPr>
          </w:p>
        </w:tc>
        <w:tc>
          <w:tcPr>
            <w:tcW w:w="2154" w:type="dxa"/>
          </w:tcPr>
          <w:p w:rsidR="00CF49FC" w:rsidRDefault="00CF49FC">
            <w:pPr>
              <w:pStyle w:val="ConsPlusNormal"/>
            </w:pPr>
          </w:p>
        </w:tc>
        <w:tc>
          <w:tcPr>
            <w:tcW w:w="2154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685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701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757" w:type="dxa"/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504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3" w:type="dxa"/>
          </w:tcPr>
          <w:p w:rsidR="00CF49FC" w:rsidRDefault="00CF49FC">
            <w:pPr>
              <w:pStyle w:val="ConsPlusNormal"/>
            </w:pPr>
          </w:p>
        </w:tc>
        <w:tc>
          <w:tcPr>
            <w:tcW w:w="850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701" w:type="dxa"/>
          </w:tcPr>
          <w:p w:rsidR="00CF49FC" w:rsidRDefault="00CF49FC">
            <w:pPr>
              <w:pStyle w:val="ConsPlusNormal"/>
            </w:pPr>
          </w:p>
        </w:tc>
        <w:tc>
          <w:tcPr>
            <w:tcW w:w="2154" w:type="dxa"/>
          </w:tcPr>
          <w:p w:rsidR="00CF49FC" w:rsidRDefault="00CF49FC">
            <w:pPr>
              <w:pStyle w:val="ConsPlusNormal"/>
            </w:pPr>
          </w:p>
        </w:tc>
        <w:tc>
          <w:tcPr>
            <w:tcW w:w="2154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685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701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757" w:type="dxa"/>
          </w:tcPr>
          <w:p w:rsidR="00CF49FC" w:rsidRDefault="00CF49FC">
            <w:pPr>
              <w:pStyle w:val="ConsPlusNormal"/>
            </w:pPr>
          </w:p>
        </w:tc>
      </w:tr>
      <w:tr w:rsidR="00CF49FC">
        <w:tc>
          <w:tcPr>
            <w:tcW w:w="504" w:type="dxa"/>
            <w:vAlign w:val="center"/>
          </w:tcPr>
          <w:p w:rsidR="00CF49FC" w:rsidRDefault="00CF49F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13" w:type="dxa"/>
          </w:tcPr>
          <w:p w:rsidR="00CF49FC" w:rsidRDefault="00CF49FC">
            <w:pPr>
              <w:pStyle w:val="ConsPlusNormal"/>
            </w:pPr>
          </w:p>
        </w:tc>
        <w:tc>
          <w:tcPr>
            <w:tcW w:w="850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701" w:type="dxa"/>
          </w:tcPr>
          <w:p w:rsidR="00CF49FC" w:rsidRDefault="00CF49FC">
            <w:pPr>
              <w:pStyle w:val="ConsPlusNormal"/>
            </w:pPr>
          </w:p>
        </w:tc>
        <w:tc>
          <w:tcPr>
            <w:tcW w:w="2154" w:type="dxa"/>
          </w:tcPr>
          <w:p w:rsidR="00CF49FC" w:rsidRDefault="00CF49FC">
            <w:pPr>
              <w:pStyle w:val="ConsPlusNormal"/>
            </w:pPr>
          </w:p>
        </w:tc>
        <w:tc>
          <w:tcPr>
            <w:tcW w:w="2154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685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701" w:type="dxa"/>
          </w:tcPr>
          <w:p w:rsidR="00CF49FC" w:rsidRDefault="00CF49FC">
            <w:pPr>
              <w:pStyle w:val="ConsPlusNormal"/>
            </w:pPr>
          </w:p>
        </w:tc>
        <w:tc>
          <w:tcPr>
            <w:tcW w:w="1757" w:type="dxa"/>
          </w:tcPr>
          <w:p w:rsidR="00CF49FC" w:rsidRDefault="00CF49FC">
            <w:pPr>
              <w:pStyle w:val="ConsPlusNormal"/>
            </w:pPr>
          </w:p>
        </w:tc>
      </w:tr>
    </w:tbl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jc w:val="both"/>
      </w:pPr>
    </w:p>
    <w:p w:rsidR="00CF49FC" w:rsidRDefault="00CF49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2C6" w:rsidRDefault="00AC32C6"/>
    <w:sectPr w:rsidR="00AC32C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FC"/>
    <w:rsid w:val="00AC32C6"/>
    <w:rsid w:val="00C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9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49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49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9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49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49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92276&amp;dst=100103" TargetMode="External"/><Relationship Id="rId13" Type="http://schemas.openxmlformats.org/officeDocument/2006/relationships/hyperlink" Target="https://login.consultant.ru/link/?req=doc&amp;base=RLAW256&amp;n=197422&amp;dst=100007" TargetMode="External"/><Relationship Id="rId18" Type="http://schemas.openxmlformats.org/officeDocument/2006/relationships/hyperlink" Target="https://login.consultant.ru/link/?req=doc&amp;base=LAW&amp;n=483113&amp;dst=34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3113&amp;dst=345" TargetMode="External"/><Relationship Id="rId12" Type="http://schemas.openxmlformats.org/officeDocument/2006/relationships/hyperlink" Target="https://login.consultant.ru/link/?req=doc&amp;base=RLAW256&amp;n=192276&amp;dst=100106" TargetMode="External"/><Relationship Id="rId17" Type="http://schemas.openxmlformats.org/officeDocument/2006/relationships/hyperlink" Target="https://login.consultant.ru/link/?req=doc&amp;base=RLAW256&amp;n=192276&amp;dst=100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92276&amp;dst=1001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97422&amp;dst=100006" TargetMode="External"/><Relationship Id="rId11" Type="http://schemas.openxmlformats.org/officeDocument/2006/relationships/hyperlink" Target="https://login.consultant.ru/link/?req=doc&amp;base=RLAW256&amp;n=197422&amp;dst=100007" TargetMode="External"/><Relationship Id="rId5" Type="http://schemas.openxmlformats.org/officeDocument/2006/relationships/hyperlink" Target="https://login.consultant.ru/link/?req=doc&amp;base=RLAW256&amp;n=192276&amp;dst=100102" TargetMode="External"/><Relationship Id="rId15" Type="http://schemas.openxmlformats.org/officeDocument/2006/relationships/hyperlink" Target="https://login.consultant.ru/link/?req=doc&amp;base=RLAW256&amp;n=192276&amp;dst=100107" TargetMode="External"/><Relationship Id="rId10" Type="http://schemas.openxmlformats.org/officeDocument/2006/relationships/hyperlink" Target="https://login.consultant.ru/link/?req=doc&amp;base=RLAW256&amp;n=192276&amp;dst=100104" TargetMode="External"/><Relationship Id="rId19" Type="http://schemas.openxmlformats.org/officeDocument/2006/relationships/hyperlink" Target="https://login.consultant.ru/link/?req=doc&amp;base=RLAW256&amp;n=192276&amp;dst=100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97119" TargetMode="External"/><Relationship Id="rId14" Type="http://schemas.openxmlformats.org/officeDocument/2006/relationships/hyperlink" Target="https://login.consultant.ru/link/?req=doc&amp;base=RLAW256&amp;n=192276&amp;dst=1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2025-04-15T10:38:00Z</dcterms:created>
  <dcterms:modified xsi:type="dcterms:W3CDTF">2025-04-15T10:39:00Z</dcterms:modified>
</cp:coreProperties>
</file>