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82C" w:rsidRDefault="00C9282C">
      <w:pPr>
        <w:pStyle w:val="ConsPlusTitlePage"/>
      </w:pPr>
    </w:p>
    <w:p w:rsidR="00C9282C" w:rsidRDefault="00C9282C">
      <w:pPr>
        <w:pStyle w:val="ConsPlusNormal"/>
        <w:jc w:val="both"/>
        <w:outlineLvl w:val="0"/>
      </w:pPr>
    </w:p>
    <w:p w:rsidR="00C9282C" w:rsidRDefault="00C9282C">
      <w:pPr>
        <w:pStyle w:val="ConsPlusTitle"/>
        <w:jc w:val="center"/>
        <w:outlineLvl w:val="0"/>
      </w:pPr>
      <w:r>
        <w:t>ПРАВИТЕЛЬСТВО САМАРСКОЙ ОБЛАСТИ</w:t>
      </w:r>
    </w:p>
    <w:p w:rsidR="00C9282C" w:rsidRDefault="00C9282C">
      <w:pPr>
        <w:pStyle w:val="ConsPlusTitle"/>
        <w:jc w:val="center"/>
      </w:pPr>
    </w:p>
    <w:p w:rsidR="00C9282C" w:rsidRDefault="00C9282C">
      <w:pPr>
        <w:pStyle w:val="ConsPlusTitle"/>
        <w:jc w:val="center"/>
      </w:pPr>
      <w:r>
        <w:t>ПОСТАНОВЛЕНИЕ</w:t>
      </w:r>
    </w:p>
    <w:p w:rsidR="00C9282C" w:rsidRDefault="00C9282C">
      <w:pPr>
        <w:pStyle w:val="ConsPlusTitle"/>
        <w:jc w:val="center"/>
      </w:pPr>
      <w:r>
        <w:t>от 21 декабря 2005 г. N 165</w:t>
      </w:r>
    </w:p>
    <w:p w:rsidR="00C9282C" w:rsidRDefault="00C9282C">
      <w:pPr>
        <w:pStyle w:val="ConsPlusTitle"/>
        <w:jc w:val="center"/>
      </w:pPr>
    </w:p>
    <w:p w:rsidR="00C9282C" w:rsidRDefault="00C9282C">
      <w:pPr>
        <w:pStyle w:val="ConsPlusTitle"/>
        <w:jc w:val="center"/>
      </w:pPr>
      <w:r>
        <w:t>О ПРИНЯТИИ ПОЛОЖЕНИЯ О КОМИТЕТЕ ПО ОРГАНИЗАЦИИ ТОРГОВ</w:t>
      </w:r>
    </w:p>
    <w:p w:rsidR="00C9282C" w:rsidRDefault="00C9282C">
      <w:pPr>
        <w:pStyle w:val="ConsPlusTitle"/>
        <w:jc w:val="center"/>
      </w:pPr>
      <w:r>
        <w:t>САМАРСКОЙ ОБЛАСТИ</w:t>
      </w:r>
    </w:p>
    <w:p w:rsidR="00C9282C" w:rsidRDefault="00C928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28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282C" w:rsidRDefault="00C928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282C" w:rsidRDefault="00C928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282C" w:rsidRDefault="00C9282C">
            <w:pPr>
              <w:pStyle w:val="ConsPlusNormal"/>
              <w:jc w:val="center"/>
            </w:pPr>
            <w:r>
              <w:rPr>
                <w:color w:val="392C69"/>
              </w:rPr>
              <w:t>Список изменяющих документов</w:t>
            </w:r>
          </w:p>
          <w:p w:rsidR="00C9282C" w:rsidRDefault="00C9282C">
            <w:pPr>
              <w:pStyle w:val="ConsPlusNormal"/>
              <w:jc w:val="center"/>
            </w:pPr>
            <w:proofErr w:type="gramStart"/>
            <w:r>
              <w:rPr>
                <w:color w:val="392C69"/>
              </w:rPr>
              <w:t xml:space="preserve">(в ред. Постановлений Правительства Самарской области от 12.07.2006 </w:t>
            </w:r>
            <w:hyperlink r:id="rId5">
              <w:r>
                <w:rPr>
                  <w:color w:val="0000FF"/>
                </w:rPr>
                <w:t>N 90</w:t>
              </w:r>
            </w:hyperlink>
            <w:r>
              <w:rPr>
                <w:color w:val="392C69"/>
              </w:rPr>
              <w:t>,</w:t>
            </w:r>
            <w:proofErr w:type="gramEnd"/>
          </w:p>
          <w:p w:rsidR="00C9282C" w:rsidRDefault="00C9282C">
            <w:pPr>
              <w:pStyle w:val="ConsPlusNormal"/>
              <w:jc w:val="center"/>
            </w:pPr>
            <w:r>
              <w:rPr>
                <w:color w:val="392C69"/>
              </w:rPr>
              <w:t xml:space="preserve">от 28.05.2008 </w:t>
            </w:r>
            <w:hyperlink r:id="rId6">
              <w:r>
                <w:rPr>
                  <w:color w:val="0000FF"/>
                </w:rPr>
                <w:t>N 156</w:t>
              </w:r>
            </w:hyperlink>
            <w:r>
              <w:rPr>
                <w:color w:val="392C69"/>
              </w:rPr>
              <w:t xml:space="preserve">, от 09.07.2008 </w:t>
            </w:r>
            <w:hyperlink r:id="rId7">
              <w:r>
                <w:rPr>
                  <w:color w:val="0000FF"/>
                </w:rPr>
                <w:t>N 268</w:t>
              </w:r>
            </w:hyperlink>
            <w:r>
              <w:rPr>
                <w:color w:val="392C69"/>
              </w:rPr>
              <w:t xml:space="preserve">, от 20.08.2008 </w:t>
            </w:r>
            <w:hyperlink r:id="rId8">
              <w:r>
                <w:rPr>
                  <w:color w:val="0000FF"/>
                </w:rPr>
                <w:t>N 330</w:t>
              </w:r>
            </w:hyperlink>
            <w:r>
              <w:rPr>
                <w:color w:val="392C69"/>
              </w:rPr>
              <w:t>,</w:t>
            </w:r>
          </w:p>
          <w:p w:rsidR="00C9282C" w:rsidRDefault="00C9282C">
            <w:pPr>
              <w:pStyle w:val="ConsPlusNormal"/>
              <w:jc w:val="center"/>
            </w:pPr>
            <w:r>
              <w:rPr>
                <w:color w:val="392C69"/>
              </w:rPr>
              <w:t xml:space="preserve">от 06.08.2009 </w:t>
            </w:r>
            <w:hyperlink r:id="rId9">
              <w:r>
                <w:rPr>
                  <w:color w:val="0000FF"/>
                </w:rPr>
                <w:t>N 382</w:t>
              </w:r>
            </w:hyperlink>
            <w:r>
              <w:rPr>
                <w:color w:val="392C69"/>
              </w:rPr>
              <w:t xml:space="preserve">, от 16.12.2009 </w:t>
            </w:r>
            <w:hyperlink r:id="rId10">
              <w:r>
                <w:rPr>
                  <w:color w:val="0000FF"/>
                </w:rPr>
                <w:t>N 647</w:t>
              </w:r>
            </w:hyperlink>
            <w:r>
              <w:rPr>
                <w:color w:val="392C69"/>
              </w:rPr>
              <w:t xml:space="preserve">, от 06.10.2010 </w:t>
            </w:r>
            <w:hyperlink r:id="rId11">
              <w:r>
                <w:rPr>
                  <w:color w:val="0000FF"/>
                </w:rPr>
                <w:t>N 486</w:t>
              </w:r>
            </w:hyperlink>
            <w:r>
              <w:rPr>
                <w:color w:val="392C69"/>
              </w:rPr>
              <w:t>,</w:t>
            </w:r>
          </w:p>
          <w:p w:rsidR="00C9282C" w:rsidRDefault="00C9282C">
            <w:pPr>
              <w:pStyle w:val="ConsPlusNormal"/>
              <w:jc w:val="center"/>
            </w:pPr>
            <w:r>
              <w:rPr>
                <w:color w:val="392C69"/>
              </w:rPr>
              <w:t xml:space="preserve">от 23.12.2010 </w:t>
            </w:r>
            <w:hyperlink r:id="rId12">
              <w:r>
                <w:rPr>
                  <w:color w:val="0000FF"/>
                </w:rPr>
                <w:t>N 682</w:t>
              </w:r>
            </w:hyperlink>
            <w:r>
              <w:rPr>
                <w:color w:val="392C69"/>
              </w:rPr>
              <w:t xml:space="preserve">, от 10.10.2011 </w:t>
            </w:r>
            <w:hyperlink r:id="rId13">
              <w:r>
                <w:rPr>
                  <w:color w:val="0000FF"/>
                </w:rPr>
                <w:t>N 516</w:t>
              </w:r>
            </w:hyperlink>
            <w:r>
              <w:rPr>
                <w:color w:val="392C69"/>
              </w:rPr>
              <w:t xml:space="preserve">, от 24.04.2012 </w:t>
            </w:r>
            <w:hyperlink r:id="rId14">
              <w:r>
                <w:rPr>
                  <w:color w:val="0000FF"/>
                </w:rPr>
                <w:t>N 210</w:t>
              </w:r>
            </w:hyperlink>
            <w:r>
              <w:rPr>
                <w:color w:val="392C69"/>
              </w:rPr>
              <w:t>,</w:t>
            </w:r>
          </w:p>
          <w:p w:rsidR="00C9282C" w:rsidRDefault="00C9282C">
            <w:pPr>
              <w:pStyle w:val="ConsPlusNormal"/>
              <w:jc w:val="center"/>
            </w:pPr>
            <w:r>
              <w:rPr>
                <w:color w:val="392C69"/>
              </w:rPr>
              <w:t xml:space="preserve">от 24.04.2013 </w:t>
            </w:r>
            <w:hyperlink r:id="rId15">
              <w:r>
                <w:rPr>
                  <w:color w:val="0000FF"/>
                </w:rPr>
                <w:t>N 171</w:t>
              </w:r>
            </w:hyperlink>
            <w:r>
              <w:rPr>
                <w:color w:val="392C69"/>
              </w:rPr>
              <w:t xml:space="preserve">, от 25.11.2013 </w:t>
            </w:r>
            <w:hyperlink r:id="rId16">
              <w:r>
                <w:rPr>
                  <w:color w:val="0000FF"/>
                </w:rPr>
                <w:t>N 661</w:t>
              </w:r>
            </w:hyperlink>
            <w:r>
              <w:rPr>
                <w:color w:val="392C69"/>
              </w:rPr>
              <w:t xml:space="preserve">, от 30.05.2014 </w:t>
            </w:r>
            <w:hyperlink r:id="rId17">
              <w:r>
                <w:rPr>
                  <w:color w:val="0000FF"/>
                </w:rPr>
                <w:t>N 314</w:t>
              </w:r>
            </w:hyperlink>
            <w:r>
              <w:rPr>
                <w:color w:val="392C69"/>
              </w:rPr>
              <w:t>,</w:t>
            </w:r>
          </w:p>
          <w:p w:rsidR="00C9282C" w:rsidRDefault="00C9282C">
            <w:pPr>
              <w:pStyle w:val="ConsPlusNormal"/>
              <w:jc w:val="center"/>
            </w:pPr>
            <w:r>
              <w:rPr>
                <w:color w:val="392C69"/>
              </w:rPr>
              <w:t xml:space="preserve">от 10.08.2015 </w:t>
            </w:r>
            <w:hyperlink r:id="rId18">
              <w:r>
                <w:rPr>
                  <w:color w:val="0000FF"/>
                </w:rPr>
                <w:t>N 502</w:t>
              </w:r>
            </w:hyperlink>
            <w:r>
              <w:rPr>
                <w:color w:val="392C69"/>
              </w:rPr>
              <w:t xml:space="preserve">, от 12.02.2016 </w:t>
            </w:r>
            <w:hyperlink r:id="rId19">
              <w:r>
                <w:rPr>
                  <w:color w:val="0000FF"/>
                </w:rPr>
                <w:t>N 56</w:t>
              </w:r>
            </w:hyperlink>
            <w:r>
              <w:rPr>
                <w:color w:val="392C69"/>
              </w:rPr>
              <w:t xml:space="preserve">, от 24.01.2017 </w:t>
            </w:r>
            <w:hyperlink r:id="rId20">
              <w:r>
                <w:rPr>
                  <w:color w:val="0000FF"/>
                </w:rPr>
                <w:t>N 40</w:t>
              </w:r>
            </w:hyperlink>
            <w:r>
              <w:rPr>
                <w:color w:val="392C69"/>
              </w:rPr>
              <w:t>,</w:t>
            </w:r>
          </w:p>
          <w:p w:rsidR="00C9282C" w:rsidRDefault="00C9282C">
            <w:pPr>
              <w:pStyle w:val="ConsPlusNormal"/>
              <w:jc w:val="center"/>
            </w:pPr>
            <w:r>
              <w:rPr>
                <w:color w:val="392C69"/>
              </w:rPr>
              <w:t xml:space="preserve">от 15.03.2017 </w:t>
            </w:r>
            <w:hyperlink r:id="rId21">
              <w:r>
                <w:rPr>
                  <w:color w:val="0000FF"/>
                </w:rPr>
                <w:t>N 162</w:t>
              </w:r>
            </w:hyperlink>
            <w:r>
              <w:rPr>
                <w:color w:val="392C69"/>
              </w:rPr>
              <w:t xml:space="preserve">, от 01.06.2017 </w:t>
            </w:r>
            <w:hyperlink r:id="rId22">
              <w:r>
                <w:rPr>
                  <w:color w:val="0000FF"/>
                </w:rPr>
                <w:t>N 362</w:t>
              </w:r>
            </w:hyperlink>
            <w:r>
              <w:rPr>
                <w:color w:val="392C69"/>
              </w:rPr>
              <w:t xml:space="preserve">, от 31.08.2018 </w:t>
            </w:r>
            <w:hyperlink r:id="rId23">
              <w:r>
                <w:rPr>
                  <w:color w:val="0000FF"/>
                </w:rPr>
                <w:t>N 520</w:t>
              </w:r>
            </w:hyperlink>
            <w:r>
              <w:rPr>
                <w:color w:val="392C69"/>
              </w:rPr>
              <w:t>,</w:t>
            </w:r>
          </w:p>
          <w:p w:rsidR="00C9282C" w:rsidRDefault="00C9282C">
            <w:pPr>
              <w:pStyle w:val="ConsPlusNormal"/>
              <w:jc w:val="center"/>
            </w:pPr>
            <w:r>
              <w:rPr>
                <w:color w:val="392C69"/>
              </w:rPr>
              <w:t xml:space="preserve">от 01.02.2019 </w:t>
            </w:r>
            <w:hyperlink r:id="rId24">
              <w:r>
                <w:rPr>
                  <w:color w:val="0000FF"/>
                </w:rPr>
                <w:t>N 41</w:t>
              </w:r>
            </w:hyperlink>
            <w:r>
              <w:rPr>
                <w:color w:val="392C69"/>
              </w:rPr>
              <w:t xml:space="preserve">, от 13.03.2019 </w:t>
            </w:r>
            <w:hyperlink r:id="rId25">
              <w:r>
                <w:rPr>
                  <w:color w:val="0000FF"/>
                </w:rPr>
                <w:t>N 129</w:t>
              </w:r>
            </w:hyperlink>
            <w:r>
              <w:rPr>
                <w:color w:val="392C69"/>
              </w:rPr>
              <w:t xml:space="preserve">, от 19.03.2019 </w:t>
            </w:r>
            <w:hyperlink r:id="rId26">
              <w:r>
                <w:rPr>
                  <w:color w:val="0000FF"/>
                </w:rPr>
                <w:t>N 142</w:t>
              </w:r>
            </w:hyperlink>
            <w:r>
              <w:rPr>
                <w:color w:val="392C69"/>
              </w:rPr>
              <w:t>,</w:t>
            </w:r>
          </w:p>
          <w:p w:rsidR="00C9282C" w:rsidRDefault="00C9282C">
            <w:pPr>
              <w:pStyle w:val="ConsPlusNormal"/>
              <w:jc w:val="center"/>
            </w:pPr>
            <w:r>
              <w:rPr>
                <w:color w:val="392C69"/>
              </w:rPr>
              <w:t xml:space="preserve">от 05.03.2020 </w:t>
            </w:r>
            <w:hyperlink r:id="rId27">
              <w:r>
                <w:rPr>
                  <w:color w:val="0000FF"/>
                </w:rPr>
                <w:t>N 141</w:t>
              </w:r>
            </w:hyperlink>
            <w:r>
              <w:rPr>
                <w:color w:val="392C69"/>
              </w:rPr>
              <w:t xml:space="preserve">, от 08.10.2021 </w:t>
            </w:r>
            <w:hyperlink r:id="rId28">
              <w:r>
                <w:rPr>
                  <w:color w:val="0000FF"/>
                </w:rPr>
                <w:t>N 768</w:t>
              </w:r>
            </w:hyperlink>
            <w:r>
              <w:rPr>
                <w:color w:val="392C69"/>
              </w:rPr>
              <w:t xml:space="preserve">, от 21.11.2022 </w:t>
            </w:r>
            <w:hyperlink r:id="rId29">
              <w:r>
                <w:rPr>
                  <w:color w:val="0000FF"/>
                </w:rPr>
                <w:t>N 1020</w:t>
              </w:r>
            </w:hyperlink>
            <w:r>
              <w:rPr>
                <w:color w:val="392C69"/>
              </w:rPr>
              <w:t>,</w:t>
            </w:r>
          </w:p>
          <w:p w:rsidR="00C9282C" w:rsidRDefault="00C9282C">
            <w:pPr>
              <w:pStyle w:val="ConsPlusNormal"/>
              <w:jc w:val="center"/>
            </w:pPr>
            <w:r>
              <w:rPr>
                <w:color w:val="392C69"/>
              </w:rPr>
              <w:t xml:space="preserve">от 15.02.2023 </w:t>
            </w:r>
            <w:hyperlink r:id="rId30">
              <w:r>
                <w:rPr>
                  <w:color w:val="0000FF"/>
                </w:rPr>
                <w:t>N 111</w:t>
              </w:r>
            </w:hyperlink>
            <w:r>
              <w:rPr>
                <w:color w:val="392C69"/>
              </w:rPr>
              <w:t xml:space="preserve">, от 15.10.2024 </w:t>
            </w:r>
            <w:hyperlink r:id="rId31">
              <w:r>
                <w:rPr>
                  <w:color w:val="0000FF"/>
                </w:rPr>
                <w:t>N 744</w:t>
              </w:r>
            </w:hyperlink>
            <w:r>
              <w:rPr>
                <w:color w:val="392C69"/>
              </w:rPr>
              <w:t xml:space="preserve">, от 22.11.2024 </w:t>
            </w:r>
            <w:hyperlink r:id="rId32">
              <w:r>
                <w:rPr>
                  <w:color w:val="0000FF"/>
                </w:rPr>
                <w:t>N 833</w:t>
              </w:r>
            </w:hyperlink>
            <w:r>
              <w:rPr>
                <w:color w:val="392C69"/>
              </w:rPr>
              <w:t>,</w:t>
            </w:r>
          </w:p>
          <w:p w:rsidR="00C9282C" w:rsidRDefault="00C9282C">
            <w:pPr>
              <w:pStyle w:val="ConsPlusNormal"/>
              <w:jc w:val="center"/>
            </w:pPr>
            <w:r>
              <w:rPr>
                <w:color w:val="392C69"/>
              </w:rPr>
              <w:t xml:space="preserve">от 19.03.2025 </w:t>
            </w:r>
            <w:hyperlink r:id="rId33">
              <w:r>
                <w:rPr>
                  <w:color w:val="0000FF"/>
                </w:rPr>
                <w:t>N 113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282C" w:rsidRDefault="00C9282C">
            <w:pPr>
              <w:pStyle w:val="ConsPlusNormal"/>
            </w:pPr>
          </w:p>
        </w:tc>
      </w:tr>
    </w:tbl>
    <w:p w:rsidR="00C9282C" w:rsidRDefault="00C9282C">
      <w:pPr>
        <w:pStyle w:val="ConsPlusNormal"/>
        <w:jc w:val="both"/>
      </w:pPr>
    </w:p>
    <w:p w:rsidR="00C9282C" w:rsidRDefault="00C9282C">
      <w:pPr>
        <w:pStyle w:val="ConsPlusNormal"/>
        <w:ind w:firstLine="540"/>
        <w:jc w:val="both"/>
      </w:pPr>
      <w:r>
        <w:t xml:space="preserve">В соответствии с </w:t>
      </w:r>
      <w:hyperlink r:id="rId34">
        <w:r>
          <w:rPr>
            <w:color w:val="0000FF"/>
          </w:rPr>
          <w:t>пунктом 5 статьи 86</w:t>
        </w:r>
      </w:hyperlink>
      <w:r>
        <w:t xml:space="preserve"> Устава Самарской области Правительство Самарской области постановляет:</w:t>
      </w:r>
    </w:p>
    <w:p w:rsidR="00C9282C" w:rsidRDefault="00C9282C">
      <w:pPr>
        <w:pStyle w:val="ConsPlusNormal"/>
        <w:jc w:val="both"/>
      </w:pPr>
      <w:r>
        <w:t xml:space="preserve">(преамбула в ред. </w:t>
      </w:r>
      <w:hyperlink r:id="rId35">
        <w:r>
          <w:rPr>
            <w:color w:val="0000FF"/>
          </w:rPr>
          <w:t>Постановления</w:t>
        </w:r>
      </w:hyperlink>
      <w:r>
        <w:t xml:space="preserve"> Правительства Самарской области от 21.11.2022 N 1020)</w:t>
      </w:r>
    </w:p>
    <w:p w:rsidR="00C9282C" w:rsidRDefault="00C9282C">
      <w:pPr>
        <w:pStyle w:val="ConsPlusNormal"/>
        <w:spacing w:before="220"/>
        <w:ind w:firstLine="540"/>
        <w:jc w:val="both"/>
      </w:pPr>
      <w:r>
        <w:t xml:space="preserve">1. Принять прилагаемое </w:t>
      </w:r>
      <w:hyperlink w:anchor="P43">
        <w:r>
          <w:rPr>
            <w:color w:val="0000FF"/>
          </w:rPr>
          <w:t>Положение</w:t>
        </w:r>
      </w:hyperlink>
      <w:r>
        <w:t xml:space="preserve"> о комитете по организации торгов Самарской области.</w:t>
      </w:r>
    </w:p>
    <w:p w:rsidR="00C9282C" w:rsidRDefault="00C9282C">
      <w:pPr>
        <w:pStyle w:val="ConsPlusNormal"/>
        <w:jc w:val="both"/>
      </w:pPr>
      <w:r>
        <w:t>(</w:t>
      </w:r>
      <w:proofErr w:type="gramStart"/>
      <w:r>
        <w:t>в</w:t>
      </w:r>
      <w:proofErr w:type="gramEnd"/>
      <w:r>
        <w:t xml:space="preserve"> ред. </w:t>
      </w:r>
      <w:hyperlink r:id="rId36">
        <w:r>
          <w:rPr>
            <w:color w:val="0000FF"/>
          </w:rPr>
          <w:t>Постановления</w:t>
        </w:r>
      </w:hyperlink>
      <w:r>
        <w:t xml:space="preserve"> Правительства Самарской области от 22.11.2024 N 833)</w:t>
      </w:r>
    </w:p>
    <w:p w:rsidR="00C9282C" w:rsidRDefault="00C9282C">
      <w:pPr>
        <w:pStyle w:val="ConsPlusNormal"/>
        <w:spacing w:before="220"/>
        <w:ind w:firstLine="540"/>
        <w:jc w:val="both"/>
      </w:pPr>
      <w:r>
        <w:t xml:space="preserve">2. Утратил силу. - </w:t>
      </w:r>
      <w:hyperlink r:id="rId37">
        <w:r>
          <w:rPr>
            <w:color w:val="0000FF"/>
          </w:rPr>
          <w:t>Постановление</w:t>
        </w:r>
      </w:hyperlink>
      <w:r>
        <w:t xml:space="preserve"> Правительства Самарской области от 12.07.2006 N 90.</w:t>
      </w:r>
    </w:p>
    <w:p w:rsidR="00C9282C" w:rsidRDefault="00C9282C">
      <w:pPr>
        <w:pStyle w:val="ConsPlusNormal"/>
        <w:spacing w:before="220"/>
        <w:ind w:firstLine="540"/>
        <w:jc w:val="both"/>
      </w:pPr>
      <w:r>
        <w:t xml:space="preserve">3. Признать утратившими силу Постановления Правительства Самарской области от 19.04.2004 </w:t>
      </w:r>
      <w:hyperlink r:id="rId38">
        <w:r>
          <w:rPr>
            <w:color w:val="0000FF"/>
          </w:rPr>
          <w:t>N 21</w:t>
        </w:r>
      </w:hyperlink>
      <w:r>
        <w:t xml:space="preserve"> "О </w:t>
      </w:r>
      <w:proofErr w:type="gramStart"/>
      <w:r>
        <w:t>Положении</w:t>
      </w:r>
      <w:proofErr w:type="gramEnd"/>
      <w:r>
        <w:t xml:space="preserve"> о Главном управлении организации торгов Самарской области" и от 27.07.2005 </w:t>
      </w:r>
      <w:hyperlink r:id="rId39">
        <w:r>
          <w:rPr>
            <w:color w:val="0000FF"/>
          </w:rPr>
          <w:t>N 72</w:t>
        </w:r>
      </w:hyperlink>
      <w:r>
        <w:t xml:space="preserve"> "О внесении изменений в Положение о Главном управлении организации торгов Самарской области, принятое постановлением Правительства Самарской области от 19.04.2004 N 21".</w:t>
      </w:r>
    </w:p>
    <w:p w:rsidR="00C9282C" w:rsidRDefault="00C9282C">
      <w:pPr>
        <w:pStyle w:val="ConsPlusNormal"/>
        <w:spacing w:before="220"/>
        <w:ind w:firstLine="540"/>
        <w:jc w:val="both"/>
      </w:pPr>
      <w:r>
        <w:t>4. Настоящее Постановление вступает в силу со дня его официального опубликования.</w:t>
      </w:r>
    </w:p>
    <w:p w:rsidR="00C9282C" w:rsidRDefault="00C9282C">
      <w:pPr>
        <w:pStyle w:val="ConsPlusNormal"/>
        <w:spacing w:before="220"/>
        <w:ind w:firstLine="540"/>
        <w:jc w:val="both"/>
      </w:pPr>
      <w:r>
        <w:t>5. Опубликовать настоящее Постановление в средствах массовой информации.</w:t>
      </w:r>
    </w:p>
    <w:p w:rsidR="00C9282C" w:rsidRDefault="00C9282C">
      <w:pPr>
        <w:pStyle w:val="ConsPlusNormal"/>
        <w:jc w:val="both"/>
      </w:pPr>
    </w:p>
    <w:p w:rsidR="00C9282C" w:rsidRDefault="00C9282C">
      <w:pPr>
        <w:pStyle w:val="ConsPlusNormal"/>
        <w:jc w:val="right"/>
      </w:pPr>
      <w:r>
        <w:t>Губернатор - председатель</w:t>
      </w:r>
    </w:p>
    <w:p w:rsidR="00C9282C" w:rsidRDefault="00C9282C">
      <w:pPr>
        <w:pStyle w:val="ConsPlusNormal"/>
        <w:jc w:val="right"/>
      </w:pPr>
      <w:r>
        <w:t>Правительства Самарской области</w:t>
      </w:r>
    </w:p>
    <w:p w:rsidR="00C9282C" w:rsidRDefault="00C9282C">
      <w:pPr>
        <w:pStyle w:val="ConsPlusNormal"/>
        <w:jc w:val="right"/>
      </w:pPr>
      <w:r>
        <w:t>К.А.ТИТОВ</w:t>
      </w:r>
    </w:p>
    <w:p w:rsidR="00C9282C" w:rsidRDefault="00C9282C">
      <w:pPr>
        <w:pStyle w:val="ConsPlusNormal"/>
        <w:jc w:val="both"/>
      </w:pPr>
    </w:p>
    <w:p w:rsidR="00C9282C" w:rsidRDefault="00C9282C">
      <w:pPr>
        <w:pStyle w:val="ConsPlusNormal"/>
        <w:jc w:val="both"/>
      </w:pPr>
    </w:p>
    <w:p w:rsidR="00C9282C" w:rsidRDefault="00C9282C">
      <w:pPr>
        <w:pStyle w:val="ConsPlusNormal"/>
        <w:jc w:val="both"/>
      </w:pPr>
    </w:p>
    <w:p w:rsidR="00C9282C" w:rsidRDefault="00C9282C">
      <w:pPr>
        <w:pStyle w:val="ConsPlusNormal"/>
        <w:jc w:val="both"/>
      </w:pPr>
    </w:p>
    <w:p w:rsidR="00C9282C" w:rsidRDefault="00C9282C">
      <w:pPr>
        <w:pStyle w:val="ConsPlusNormal"/>
        <w:jc w:val="both"/>
      </w:pPr>
    </w:p>
    <w:p w:rsidR="00C9282C" w:rsidRDefault="00C9282C">
      <w:pPr>
        <w:pStyle w:val="ConsPlusNormal"/>
        <w:jc w:val="both"/>
      </w:pPr>
    </w:p>
    <w:p w:rsidR="00C9282C" w:rsidRDefault="00C9282C">
      <w:pPr>
        <w:pStyle w:val="ConsPlusNormal"/>
        <w:jc w:val="both"/>
      </w:pPr>
    </w:p>
    <w:p w:rsidR="00C9282C" w:rsidRDefault="00C9282C">
      <w:pPr>
        <w:pStyle w:val="ConsPlusNormal"/>
        <w:jc w:val="both"/>
      </w:pPr>
    </w:p>
    <w:p w:rsidR="00C9282C" w:rsidRDefault="00C9282C">
      <w:pPr>
        <w:pStyle w:val="ConsPlusNormal"/>
        <w:jc w:val="both"/>
      </w:pPr>
    </w:p>
    <w:p w:rsidR="00C9282C" w:rsidRDefault="00C9282C">
      <w:pPr>
        <w:pStyle w:val="ConsPlusNormal"/>
        <w:jc w:val="right"/>
        <w:outlineLvl w:val="0"/>
      </w:pPr>
      <w:r>
        <w:lastRenderedPageBreak/>
        <w:t>Приложение</w:t>
      </w:r>
    </w:p>
    <w:p w:rsidR="00C9282C" w:rsidRDefault="00C9282C">
      <w:pPr>
        <w:pStyle w:val="ConsPlusNormal"/>
        <w:jc w:val="right"/>
      </w:pPr>
      <w:r>
        <w:t>к Постановлению</w:t>
      </w:r>
    </w:p>
    <w:p w:rsidR="00C9282C" w:rsidRDefault="00C9282C">
      <w:pPr>
        <w:pStyle w:val="ConsPlusNormal"/>
        <w:jc w:val="right"/>
      </w:pPr>
      <w:r>
        <w:t>Правительства Самарской области</w:t>
      </w:r>
    </w:p>
    <w:p w:rsidR="00C9282C" w:rsidRDefault="00C9282C">
      <w:pPr>
        <w:pStyle w:val="ConsPlusNormal"/>
        <w:jc w:val="right"/>
      </w:pPr>
      <w:r>
        <w:t>от 21 декабря 2005 г. N 165</w:t>
      </w:r>
    </w:p>
    <w:p w:rsidR="00C9282C" w:rsidRDefault="00C9282C">
      <w:pPr>
        <w:pStyle w:val="ConsPlusNormal"/>
        <w:jc w:val="both"/>
      </w:pPr>
    </w:p>
    <w:p w:rsidR="00C9282C" w:rsidRDefault="00C9282C">
      <w:pPr>
        <w:pStyle w:val="ConsPlusTitle"/>
        <w:jc w:val="center"/>
      </w:pPr>
      <w:bookmarkStart w:id="0" w:name="P43"/>
      <w:bookmarkEnd w:id="0"/>
      <w:r>
        <w:t>ПОЛОЖЕНИЕ</w:t>
      </w:r>
    </w:p>
    <w:p w:rsidR="00C9282C" w:rsidRDefault="00C9282C">
      <w:pPr>
        <w:pStyle w:val="ConsPlusTitle"/>
        <w:jc w:val="center"/>
      </w:pPr>
      <w:r>
        <w:t>О КОМИТЕТЕ ПО ОРГАНИЗАЦИИ ТОРГОВ САМАРСКОЙ ОБЛАСТИ</w:t>
      </w:r>
    </w:p>
    <w:p w:rsidR="00C9282C" w:rsidRDefault="00C928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28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282C" w:rsidRDefault="00C928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282C" w:rsidRDefault="00C928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282C" w:rsidRDefault="00C9282C">
            <w:pPr>
              <w:pStyle w:val="ConsPlusNormal"/>
              <w:jc w:val="center"/>
            </w:pPr>
            <w:r>
              <w:rPr>
                <w:color w:val="392C69"/>
              </w:rPr>
              <w:t>Список изменяющих документов</w:t>
            </w:r>
          </w:p>
          <w:p w:rsidR="00C9282C" w:rsidRDefault="00C9282C">
            <w:pPr>
              <w:pStyle w:val="ConsPlusNormal"/>
              <w:jc w:val="center"/>
            </w:pPr>
            <w:r>
              <w:rPr>
                <w:color w:val="392C69"/>
              </w:rPr>
              <w:t xml:space="preserve">(в ред. </w:t>
            </w:r>
            <w:hyperlink r:id="rId40">
              <w:r>
                <w:rPr>
                  <w:color w:val="0000FF"/>
                </w:rPr>
                <w:t>Постановления</w:t>
              </w:r>
            </w:hyperlink>
            <w:r>
              <w:rPr>
                <w:color w:val="392C69"/>
              </w:rPr>
              <w:t xml:space="preserve"> Правительства Самарской области от 19.03.2025 N 113)</w:t>
            </w:r>
          </w:p>
        </w:tc>
        <w:tc>
          <w:tcPr>
            <w:tcW w:w="113" w:type="dxa"/>
            <w:tcBorders>
              <w:top w:val="nil"/>
              <w:left w:val="nil"/>
              <w:bottom w:val="nil"/>
              <w:right w:val="nil"/>
            </w:tcBorders>
            <w:shd w:val="clear" w:color="auto" w:fill="F4F3F8"/>
            <w:tcMar>
              <w:top w:w="0" w:type="dxa"/>
              <w:left w:w="0" w:type="dxa"/>
              <w:bottom w:w="0" w:type="dxa"/>
              <w:right w:w="0" w:type="dxa"/>
            </w:tcMar>
          </w:tcPr>
          <w:p w:rsidR="00C9282C" w:rsidRDefault="00C9282C">
            <w:pPr>
              <w:pStyle w:val="ConsPlusNormal"/>
            </w:pPr>
          </w:p>
        </w:tc>
      </w:tr>
    </w:tbl>
    <w:p w:rsidR="00C9282C" w:rsidRDefault="00C9282C">
      <w:pPr>
        <w:pStyle w:val="ConsPlusNormal"/>
        <w:jc w:val="both"/>
      </w:pPr>
    </w:p>
    <w:p w:rsidR="00C9282C" w:rsidRDefault="00C9282C">
      <w:pPr>
        <w:pStyle w:val="ConsPlusTitle"/>
        <w:jc w:val="center"/>
        <w:outlineLvl w:val="1"/>
      </w:pPr>
      <w:r>
        <w:t>1. Общие положения</w:t>
      </w:r>
    </w:p>
    <w:p w:rsidR="00C9282C" w:rsidRDefault="00C9282C">
      <w:pPr>
        <w:pStyle w:val="ConsPlusNormal"/>
        <w:jc w:val="both"/>
      </w:pPr>
    </w:p>
    <w:p w:rsidR="00C9282C" w:rsidRDefault="00C9282C">
      <w:pPr>
        <w:pStyle w:val="ConsPlusNormal"/>
        <w:ind w:firstLine="540"/>
        <w:jc w:val="both"/>
      </w:pPr>
      <w:r>
        <w:t xml:space="preserve">1.1. Комитет по организации торгов Самарской области (далее - Комитет) является органом исполнительной власти Самарской области по регулированию контрактной системы в сфере закупок товаров, работ, услуг (далее - закупка), а также органом, уполномоченным </w:t>
      </w:r>
      <w:proofErr w:type="gramStart"/>
      <w:r>
        <w:t>на</w:t>
      </w:r>
      <w:proofErr w:type="gramEnd"/>
      <w:r>
        <w:t>:</w:t>
      </w:r>
    </w:p>
    <w:p w:rsidR="00C9282C" w:rsidRDefault="00C9282C">
      <w:pPr>
        <w:pStyle w:val="ConsPlusNormal"/>
        <w:spacing w:before="220"/>
        <w:ind w:firstLine="540"/>
        <w:jc w:val="both"/>
      </w:pPr>
      <w:r>
        <w:t>определение поставщиков (подрядчиков, исполнителей) для заказчиков, осуществляющих закупки для обеспечения государственных нужд Самарской области, а в случаях, предусмотренных действующим законодательством, - муниципальных нужд (далее - заказчики);</w:t>
      </w:r>
    </w:p>
    <w:p w:rsidR="00C9282C" w:rsidRDefault="00C9282C">
      <w:pPr>
        <w:pStyle w:val="ConsPlusNormal"/>
        <w:spacing w:before="220"/>
        <w:ind w:firstLine="540"/>
        <w:jc w:val="both"/>
      </w:pPr>
      <w:proofErr w:type="gramStart"/>
      <w:r>
        <w:t>утверждение типового положения о закупке товаров, работ, услуг бюджетных учреждений Самарской области, автономных учреждений Самарской области, государственных унитарных предприятий Самарской области (далее - типовое положение о закупке), а также на определение бюджетных учреждений Самарской области, автономных учреждений Самарской области, государственных унитарных предприятий Самарской области, для которых применение типового положения о закупке является обязательным при утверждении ими положения о закупке или внесении</w:t>
      </w:r>
      <w:proofErr w:type="gramEnd"/>
      <w:r>
        <w:t xml:space="preserve"> в него изменений;</w:t>
      </w:r>
    </w:p>
    <w:p w:rsidR="00C9282C" w:rsidRDefault="00C9282C">
      <w:pPr>
        <w:pStyle w:val="ConsPlusNormal"/>
        <w:spacing w:before="220"/>
        <w:ind w:firstLine="540"/>
        <w:jc w:val="both"/>
      </w:pPr>
      <w:r>
        <w:t>проведение оценки соответствия и мониторинга соответствия планов закупки, проектов таких планов, изменений, внесенных в такие планы, проектов изменений, вносимых в такие планы, годовых отчетов требованиям законодательства Российской Федерации, предусматривающим участие субъектов малого и среднего предпринимательства в закупке;</w:t>
      </w:r>
    </w:p>
    <w:p w:rsidR="00C9282C" w:rsidRDefault="00C9282C">
      <w:pPr>
        <w:pStyle w:val="ConsPlusNormal"/>
        <w:spacing w:before="220"/>
        <w:ind w:firstLine="540"/>
        <w:jc w:val="both"/>
      </w:pPr>
      <w:proofErr w:type="gramStart"/>
      <w:r>
        <w:t>организацию и проведение в порядке, установленном федеральным законодательством и законодательством Самарской области, торгов по продаже имущества, в том числе связанных с приватизацией, торгов по продаже земельных участков, торгов на право заключения договоров аренды земельных участков, торгов на право пользования участками недр местного значения, торгов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w:t>
      </w:r>
      <w:proofErr w:type="gramEnd"/>
      <w:r>
        <w:t xml:space="preserve"> прав в отношении имущества, торгов на право заключения концессионных соглашений, торгов на право заключения </w:t>
      </w:r>
      <w:proofErr w:type="spellStart"/>
      <w:r>
        <w:t>охотхозяйственных</w:t>
      </w:r>
      <w:proofErr w:type="spellEnd"/>
      <w:r>
        <w:t xml:space="preserve"> соглашений, торгов на право заключения </w:t>
      </w:r>
      <w:proofErr w:type="gramStart"/>
      <w:r>
        <w:t>договоров</w:t>
      </w:r>
      <w:proofErr w:type="gramEnd"/>
      <w:r>
        <w:t xml:space="preserve"> на размещение нестационарных торговых объектов, торгов на право заключения договоров на размещение объектов в целях использования земель или земельных участков, отбора заявок на размещение средств областного бюджета на банковских депозитах (далее - имущественные торги).</w:t>
      </w:r>
    </w:p>
    <w:p w:rsidR="00C9282C" w:rsidRDefault="00C9282C">
      <w:pPr>
        <w:pStyle w:val="ConsPlusNormal"/>
        <w:spacing w:before="220"/>
        <w:ind w:firstLine="540"/>
        <w:jc w:val="both"/>
      </w:pPr>
      <w:r>
        <w:t>1.2. Основными задачами Комитета являются:</w:t>
      </w:r>
    </w:p>
    <w:p w:rsidR="00C9282C" w:rsidRDefault="00C9282C">
      <w:pPr>
        <w:pStyle w:val="ConsPlusNormal"/>
        <w:spacing w:before="220"/>
        <w:ind w:firstLine="540"/>
        <w:jc w:val="both"/>
      </w:pPr>
      <w:r>
        <w:t>повышение эффективности осуществления закупок, обеспечение открытости и прозрачности контрактной системы в сфере закупок;</w:t>
      </w:r>
    </w:p>
    <w:p w:rsidR="00C9282C" w:rsidRDefault="00C9282C">
      <w:pPr>
        <w:pStyle w:val="ConsPlusNormal"/>
        <w:spacing w:before="220"/>
        <w:ind w:firstLine="540"/>
        <w:jc w:val="both"/>
      </w:pPr>
      <w:r>
        <w:t>содействие развитию конкуренции на территории Самарской области.</w:t>
      </w:r>
    </w:p>
    <w:p w:rsidR="00C9282C" w:rsidRDefault="00C9282C">
      <w:pPr>
        <w:pStyle w:val="ConsPlusNormal"/>
        <w:spacing w:before="220"/>
        <w:ind w:firstLine="540"/>
        <w:jc w:val="both"/>
      </w:pPr>
      <w:r>
        <w:lastRenderedPageBreak/>
        <w:t xml:space="preserve">1.3. </w:t>
      </w:r>
      <w:proofErr w:type="gramStart"/>
      <w:r>
        <w:t xml:space="preserve">Комитет в своей деятельности руководствуется </w:t>
      </w:r>
      <w:hyperlink r:id="rId41">
        <w:r>
          <w:rPr>
            <w:color w:val="0000FF"/>
          </w:rPr>
          <w:t>Конституцией</w:t>
        </w:r>
      </w:hyperlink>
      <w:r>
        <w:t xml:space="preserve"> Российской Федерации, федеральными законами, указами Президента Российской Федерации, постановлениями и распоряжениями Правительства Российской Федерации, иными правовыми актами Российской Федерации, </w:t>
      </w:r>
      <w:hyperlink r:id="rId42">
        <w:r>
          <w:rPr>
            <w:color w:val="0000FF"/>
          </w:rPr>
          <w:t>Уставом</w:t>
        </w:r>
      </w:hyperlink>
      <w:r>
        <w:t xml:space="preserve"> Самарской области, законами Самарской области, указами, постановлениями и распоряжениями Губернатора Самарской области, постановлениями и распоряжениями Правительства Самарской области, иными правовыми актами Самарской области, а также настоящим Положением.</w:t>
      </w:r>
      <w:proofErr w:type="gramEnd"/>
    </w:p>
    <w:p w:rsidR="00C9282C" w:rsidRDefault="00C9282C">
      <w:pPr>
        <w:pStyle w:val="ConsPlusNormal"/>
        <w:spacing w:before="220"/>
        <w:ind w:firstLine="540"/>
        <w:jc w:val="both"/>
      </w:pPr>
      <w:r>
        <w:t xml:space="preserve">1.4. Комитет </w:t>
      </w:r>
      <w:proofErr w:type="gramStart"/>
      <w:r>
        <w:t>самостоятелен</w:t>
      </w:r>
      <w:proofErr w:type="gramEnd"/>
      <w:r>
        <w:t xml:space="preserve"> в принятии управленческих решений, отнесенных к его компетенции.</w:t>
      </w:r>
    </w:p>
    <w:p w:rsidR="00C9282C" w:rsidRDefault="00C9282C">
      <w:pPr>
        <w:pStyle w:val="ConsPlusNormal"/>
        <w:spacing w:before="220"/>
        <w:ind w:firstLine="540"/>
        <w:jc w:val="both"/>
      </w:pPr>
      <w:r>
        <w:t>1.5. Комитет является главным распорядителем средств областного бюджета в соответствии с действующим законодательством.</w:t>
      </w:r>
    </w:p>
    <w:p w:rsidR="00C9282C" w:rsidRDefault="00C9282C">
      <w:pPr>
        <w:pStyle w:val="ConsPlusNormal"/>
        <w:spacing w:before="220"/>
        <w:ind w:firstLine="540"/>
        <w:jc w:val="both"/>
      </w:pPr>
      <w:r>
        <w:t>Финансирование Комитета осуществляется за счет средств областного бюджета.</w:t>
      </w:r>
    </w:p>
    <w:p w:rsidR="00C9282C" w:rsidRDefault="00C9282C">
      <w:pPr>
        <w:pStyle w:val="ConsPlusNormal"/>
        <w:spacing w:before="220"/>
        <w:ind w:firstLine="540"/>
        <w:jc w:val="both"/>
      </w:pPr>
      <w:r>
        <w:t>1.6. Комитет является юридическим лицом, имеет имущество, закрепленное за ним на праве оперативного управления, самостоятельный баланс и смету, гербовую печать со своим наименованием, печати, штампы и бланки Комитета, а также открытые в установленном порядке счета, необходимые для осуществления деятельности Комитета.</w:t>
      </w:r>
    </w:p>
    <w:p w:rsidR="00C9282C" w:rsidRDefault="00C9282C">
      <w:pPr>
        <w:pStyle w:val="ConsPlusNormal"/>
        <w:spacing w:before="220"/>
        <w:ind w:firstLine="540"/>
        <w:jc w:val="both"/>
      </w:pPr>
      <w:r>
        <w:t>Местонахождение Комитета: 443068, г. Самара, ул. Скляренко, д. 20.</w:t>
      </w:r>
    </w:p>
    <w:p w:rsidR="00C9282C" w:rsidRDefault="00C9282C">
      <w:pPr>
        <w:pStyle w:val="ConsPlusNormal"/>
        <w:spacing w:before="220"/>
        <w:ind w:firstLine="540"/>
        <w:jc w:val="both"/>
      </w:pPr>
      <w:r>
        <w:t>Полное наименование Комитета - комитет по организации торгов Самарской области.</w:t>
      </w:r>
    </w:p>
    <w:p w:rsidR="00C9282C" w:rsidRDefault="00C9282C">
      <w:pPr>
        <w:pStyle w:val="ConsPlusNormal"/>
        <w:spacing w:before="220"/>
        <w:ind w:firstLine="540"/>
        <w:jc w:val="both"/>
      </w:pPr>
      <w:r>
        <w:t>Сокращенное наименование Комитета - КОМТОРГ СО.</w:t>
      </w:r>
    </w:p>
    <w:p w:rsidR="00C9282C" w:rsidRDefault="00C9282C">
      <w:pPr>
        <w:pStyle w:val="ConsPlusNormal"/>
        <w:jc w:val="both"/>
      </w:pPr>
    </w:p>
    <w:p w:rsidR="00C9282C" w:rsidRDefault="00C9282C">
      <w:pPr>
        <w:pStyle w:val="ConsPlusTitle"/>
        <w:jc w:val="center"/>
        <w:outlineLvl w:val="1"/>
      </w:pPr>
      <w:r>
        <w:t>2. Полномочия Комитета</w:t>
      </w:r>
    </w:p>
    <w:p w:rsidR="00C9282C" w:rsidRDefault="00C9282C">
      <w:pPr>
        <w:pStyle w:val="ConsPlusNormal"/>
        <w:jc w:val="both"/>
      </w:pPr>
    </w:p>
    <w:p w:rsidR="00C9282C" w:rsidRDefault="00C9282C">
      <w:pPr>
        <w:pStyle w:val="ConsPlusNormal"/>
        <w:ind w:firstLine="540"/>
        <w:jc w:val="both"/>
      </w:pPr>
      <w:r>
        <w:t>2.1. В ведении Комитета находятся:</w:t>
      </w:r>
    </w:p>
    <w:p w:rsidR="00C9282C" w:rsidRDefault="00C9282C">
      <w:pPr>
        <w:pStyle w:val="ConsPlusNormal"/>
        <w:spacing w:before="220"/>
        <w:ind w:firstLine="540"/>
        <w:jc w:val="both"/>
      </w:pPr>
      <w:r>
        <w:t>обеспечение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государственных нужд Самарской области;</w:t>
      </w:r>
    </w:p>
    <w:p w:rsidR="00C9282C" w:rsidRDefault="00C9282C">
      <w:pPr>
        <w:pStyle w:val="ConsPlusNormal"/>
        <w:spacing w:before="220"/>
        <w:ind w:firstLine="540"/>
        <w:jc w:val="both"/>
      </w:pPr>
      <w:r>
        <w:t>организация мониторинга закупок для обеспечения государственных нужд Самарской области;</w:t>
      </w:r>
    </w:p>
    <w:p w:rsidR="00C9282C" w:rsidRDefault="00C9282C">
      <w:pPr>
        <w:pStyle w:val="ConsPlusNormal"/>
        <w:spacing w:before="220"/>
        <w:ind w:firstLine="540"/>
        <w:jc w:val="both"/>
      </w:pPr>
      <w:r>
        <w:t>методологическое сопровождение деятельности заказчиков, осуществляющих закупки для обеспечения государственных нужд Самарской области;</w:t>
      </w:r>
    </w:p>
    <w:p w:rsidR="00C9282C" w:rsidRDefault="00C9282C">
      <w:pPr>
        <w:pStyle w:val="ConsPlusNormal"/>
        <w:spacing w:before="220"/>
        <w:ind w:firstLine="540"/>
        <w:jc w:val="both"/>
      </w:pPr>
      <w:r>
        <w:t>определение поставщиков (подрядчиков, исполнителей) для заказчиков, осуществляющих закупки для обеспечения государственных нужд Самарской области, а в случаях, предусмотренных действующим законодательством, - муниципальных нужд;</w:t>
      </w:r>
    </w:p>
    <w:p w:rsidR="00C9282C" w:rsidRDefault="00C9282C">
      <w:pPr>
        <w:pStyle w:val="ConsPlusNormal"/>
        <w:spacing w:before="220"/>
        <w:ind w:firstLine="540"/>
        <w:jc w:val="both"/>
      </w:pPr>
      <w:r>
        <w:t>ведение реестра контрактов, содержащего сведения, составляющие государственную тайну, в части контрактов, заключенных для обеспечения нужд Самарской области;</w:t>
      </w:r>
    </w:p>
    <w:p w:rsidR="00C9282C" w:rsidRDefault="00C9282C">
      <w:pPr>
        <w:pStyle w:val="ConsPlusNormal"/>
        <w:spacing w:before="220"/>
        <w:ind w:firstLine="540"/>
        <w:jc w:val="both"/>
      </w:pPr>
      <w:r>
        <w:t>утверждение типового положения о закупке, а также определение бюджетных учреждений Самарской области, автономных учреждений Самарской области, государственных унитарных предприятий Самарской области, для которых применение типового положения о закупке является обязательным при утверждении ими положения о закупке или внесении в него изменений;</w:t>
      </w:r>
    </w:p>
    <w:p w:rsidR="00C9282C" w:rsidRDefault="00C9282C">
      <w:pPr>
        <w:pStyle w:val="ConsPlusNormal"/>
        <w:spacing w:before="220"/>
        <w:ind w:firstLine="540"/>
        <w:jc w:val="both"/>
      </w:pPr>
      <w:proofErr w:type="gramStart"/>
      <w:r>
        <w:t xml:space="preserve">проведение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w:t>
      </w:r>
      <w:r>
        <w:lastRenderedPageBreak/>
        <w:t>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закупок у субъектов малого и среднего предпринимательства), оценки соответствия проектов таких планов, проектов изменений, вносимых в такие планы, требованиям</w:t>
      </w:r>
      <w:proofErr w:type="gramEnd"/>
      <w:r>
        <w:t xml:space="preserve"> законодательства Российской Федерации, предусматривающим участие субъектов малого и среднего предпринимательства в закупке, в отношении заказчиков, определенных Правительством Российской Федерации;</w:t>
      </w:r>
    </w:p>
    <w:p w:rsidR="00C9282C" w:rsidRDefault="00C9282C">
      <w:pPr>
        <w:pStyle w:val="ConsPlusNormal"/>
        <w:spacing w:before="220"/>
        <w:ind w:firstLine="540"/>
        <w:jc w:val="both"/>
      </w:pPr>
      <w:r>
        <w:t>организация имущественных торгов;</w:t>
      </w:r>
    </w:p>
    <w:p w:rsidR="00C9282C" w:rsidRDefault="00C9282C">
      <w:pPr>
        <w:pStyle w:val="ConsPlusNormal"/>
        <w:spacing w:before="220"/>
        <w:ind w:firstLine="540"/>
        <w:jc w:val="both"/>
      </w:pPr>
      <w:r>
        <w:t>обеспечение цифровой трансформации существующих процессов в сфере деятельности Комитета;</w:t>
      </w:r>
    </w:p>
    <w:p w:rsidR="00C9282C" w:rsidRDefault="00C9282C">
      <w:pPr>
        <w:pStyle w:val="ConsPlusNormal"/>
        <w:spacing w:before="220"/>
        <w:ind w:firstLine="540"/>
        <w:jc w:val="both"/>
      </w:pPr>
      <w:r>
        <w:t>мобилизационная подготовка в сфере деятельности Комитета;</w:t>
      </w:r>
    </w:p>
    <w:p w:rsidR="00C9282C" w:rsidRDefault="00C9282C">
      <w:pPr>
        <w:pStyle w:val="ConsPlusNormal"/>
        <w:spacing w:before="220"/>
        <w:ind w:firstLine="540"/>
        <w:jc w:val="both"/>
      </w:pPr>
      <w:r>
        <w:t>организация в рамках компетенции Комитета мероприятий по гражданской обороне, защите сведений, составляющих государственную тайну, ведению секретного, секретного мобилизационного делопроизводства, обеспечению информационной безопасности.</w:t>
      </w:r>
    </w:p>
    <w:p w:rsidR="00C9282C" w:rsidRDefault="00C9282C">
      <w:pPr>
        <w:pStyle w:val="ConsPlusNormal"/>
        <w:spacing w:before="220"/>
        <w:ind w:firstLine="540"/>
        <w:jc w:val="both"/>
      </w:pPr>
      <w:r>
        <w:t>2.2. В рамках закрепленных предметов ведения Комитет осуществляет следующие полномочия:</w:t>
      </w:r>
    </w:p>
    <w:p w:rsidR="00C9282C" w:rsidRDefault="00C9282C">
      <w:pPr>
        <w:pStyle w:val="ConsPlusNormal"/>
        <w:spacing w:before="220"/>
        <w:ind w:firstLine="540"/>
        <w:jc w:val="both"/>
      </w:pPr>
      <w:r>
        <w:t>обеспечивает (во взаимодействии с федеральным органом исполнительной власти по регулированию контрактной системы в сфере закупок) реализацию государственной политики в сфере закупок для обеспечения государственных нужд Самарской области;</w:t>
      </w:r>
    </w:p>
    <w:p w:rsidR="00C9282C" w:rsidRDefault="00C9282C">
      <w:pPr>
        <w:pStyle w:val="ConsPlusNormal"/>
        <w:spacing w:before="220"/>
        <w:ind w:firstLine="540"/>
        <w:jc w:val="both"/>
      </w:pPr>
      <w:r>
        <w:t>осуществляет мониторинг закупок для обеспечения государственных нужд Самарской области;</w:t>
      </w:r>
    </w:p>
    <w:p w:rsidR="00C9282C" w:rsidRDefault="00C9282C">
      <w:pPr>
        <w:pStyle w:val="ConsPlusNormal"/>
        <w:spacing w:before="220"/>
        <w:ind w:firstLine="540"/>
        <w:jc w:val="both"/>
      </w:pPr>
      <w:r>
        <w:t>осуществляет методологическое сопровождение деятельности заказчиков, осуществляющих закупки для обеспечения государственных нужд Самарской области, заказчиков, для которых применение типового положения о закупке является обязательным, а также хозяйственных обществ, более 50 процентов акций (долей) в уставных капиталах которых находятся в собственности Самарской области;</w:t>
      </w:r>
    </w:p>
    <w:p w:rsidR="00C9282C" w:rsidRDefault="00C9282C">
      <w:pPr>
        <w:pStyle w:val="ConsPlusNormal"/>
        <w:spacing w:before="220"/>
        <w:ind w:firstLine="540"/>
        <w:jc w:val="both"/>
      </w:pPr>
      <w:r>
        <w:t>определяет поставщиков (подрядчиков, исполнителей) для заказчиков, осуществляющих закупки для обеспечения государственных нужд Самарской области, а в случаях, предусмотренных действующим законодательством, - муниципальных нужд;</w:t>
      </w:r>
    </w:p>
    <w:p w:rsidR="00C9282C" w:rsidRDefault="00C9282C">
      <w:pPr>
        <w:pStyle w:val="ConsPlusNormal"/>
        <w:spacing w:before="220"/>
        <w:ind w:firstLine="540"/>
        <w:jc w:val="both"/>
      </w:pPr>
      <w:r>
        <w:t xml:space="preserve">определяет поставщиков (подрядчиков, исполнителей) для юридических лиц в случаях, предусмотренных </w:t>
      </w:r>
      <w:hyperlink r:id="rId43">
        <w:r>
          <w:rPr>
            <w:color w:val="0000FF"/>
          </w:rPr>
          <w:t>частями 4</w:t>
        </w:r>
      </w:hyperlink>
      <w:r>
        <w:t xml:space="preserve">, </w:t>
      </w:r>
      <w:hyperlink r:id="rId44">
        <w:r>
          <w:rPr>
            <w:color w:val="0000FF"/>
          </w:rPr>
          <w:t>6 статьи 15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C9282C" w:rsidRDefault="00C9282C">
      <w:pPr>
        <w:pStyle w:val="ConsPlusNormal"/>
        <w:spacing w:before="220"/>
        <w:ind w:firstLine="540"/>
        <w:jc w:val="both"/>
      </w:pPr>
      <w:r>
        <w:t>принимает заявки для определения поставщиков (подрядчиков, исполнителей) от заказчиков;</w:t>
      </w:r>
    </w:p>
    <w:p w:rsidR="00C9282C" w:rsidRDefault="00C9282C">
      <w:pPr>
        <w:pStyle w:val="ConsPlusNormal"/>
        <w:spacing w:before="220"/>
        <w:ind w:firstLine="540"/>
        <w:jc w:val="both"/>
      </w:pPr>
      <w:r>
        <w:t>обеспечивает подготовку и проведение процедур определения поставщиков (подрядчиков, исполнителей) для заказчиков в целях обеспечения государственных нужд Самарской области в соответствии с действующим законодательством, а в случаях, предусмотренных действующим законодательством, - муниципальных нужд;</w:t>
      </w:r>
    </w:p>
    <w:p w:rsidR="00C9282C" w:rsidRDefault="00C9282C">
      <w:pPr>
        <w:pStyle w:val="ConsPlusNormal"/>
        <w:spacing w:before="220"/>
        <w:ind w:firstLine="540"/>
        <w:jc w:val="both"/>
      </w:pPr>
      <w:r>
        <w:t>определяет поставщиков (подрядчиков, исполнителей) для муниципальных заказчиков и муниципальных учреждений в случае, если условием предоставления межбюджетных трансфертов из бюджета Самарской области,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w:t>
      </w:r>
    </w:p>
    <w:p w:rsidR="00C9282C" w:rsidRDefault="00C9282C">
      <w:pPr>
        <w:pStyle w:val="ConsPlusNormal"/>
        <w:spacing w:before="220"/>
        <w:ind w:firstLine="540"/>
        <w:jc w:val="both"/>
      </w:pPr>
      <w:r>
        <w:lastRenderedPageBreak/>
        <w:t>определяет поставщиков (подрядчиков, исполнителей) для муниципальных заказчиков и муниципальных учреждений на основании соглашений между Самарской областью и находящимися на ее территории муниципальными образованиями;</w:t>
      </w:r>
    </w:p>
    <w:p w:rsidR="00C9282C" w:rsidRDefault="00C9282C">
      <w:pPr>
        <w:pStyle w:val="ConsPlusNormal"/>
        <w:spacing w:before="220"/>
        <w:ind w:firstLine="540"/>
        <w:jc w:val="both"/>
      </w:pPr>
      <w:r>
        <w:t>проводит совместные конкурсы или аукционы на основании заключенных соглашений о проведении совместных конкурсов или аукционов в случае, если одной из сторон такого соглашения является заказчик Самарской области;</w:t>
      </w:r>
    </w:p>
    <w:p w:rsidR="00C9282C" w:rsidRDefault="00C9282C">
      <w:pPr>
        <w:pStyle w:val="ConsPlusNormal"/>
        <w:spacing w:before="220"/>
        <w:ind w:firstLine="540"/>
        <w:jc w:val="both"/>
      </w:pPr>
      <w:r>
        <w:t>разрабатывает и размещает в установленном порядке в единой информационной системе в сфере закупок товаров, работ, услуг информацию о проведении процедуры определения поставщика (подрядчика, исполнителя);</w:t>
      </w:r>
    </w:p>
    <w:p w:rsidR="00C9282C" w:rsidRDefault="00C9282C">
      <w:pPr>
        <w:pStyle w:val="ConsPlusNormal"/>
        <w:spacing w:before="220"/>
        <w:ind w:firstLine="540"/>
        <w:jc w:val="both"/>
      </w:pPr>
      <w:r>
        <w:t>образует комиссии по осуществлению закупок;</w:t>
      </w:r>
    </w:p>
    <w:p w:rsidR="00C9282C" w:rsidRDefault="00C9282C">
      <w:pPr>
        <w:pStyle w:val="ConsPlusNormal"/>
        <w:spacing w:before="220"/>
        <w:ind w:firstLine="540"/>
        <w:jc w:val="both"/>
      </w:pPr>
      <w:r>
        <w:t>подготавливает аналитические материалы и обзоры, доклады, справки, записки по вопросам определения поставщиков (подрядчиков, исполнителей) в целях обеспечения государственных нужд Самарской области;</w:t>
      </w:r>
    </w:p>
    <w:p w:rsidR="00C9282C" w:rsidRDefault="00C9282C">
      <w:pPr>
        <w:pStyle w:val="ConsPlusNormal"/>
        <w:spacing w:before="220"/>
        <w:ind w:firstLine="540"/>
        <w:jc w:val="both"/>
      </w:pPr>
      <w:r>
        <w:t>обеспечивает гласность и прозрачность определения поставщиков (подрядчиков, исполнителей) для заказчиков;</w:t>
      </w:r>
    </w:p>
    <w:p w:rsidR="00C9282C" w:rsidRDefault="00C9282C">
      <w:pPr>
        <w:pStyle w:val="ConsPlusNormal"/>
        <w:spacing w:before="220"/>
        <w:ind w:firstLine="540"/>
        <w:jc w:val="both"/>
      </w:pPr>
      <w:r>
        <w:t>ведет реестр контрактов, содержащий сведения, составляющие государственную тайну, в части контрактов, заключенных для обеспечения нужд Самарской области;</w:t>
      </w:r>
    </w:p>
    <w:p w:rsidR="00C9282C" w:rsidRDefault="00C9282C">
      <w:pPr>
        <w:pStyle w:val="ConsPlusNormal"/>
        <w:spacing w:before="220"/>
        <w:ind w:firstLine="540"/>
        <w:jc w:val="both"/>
      </w:pPr>
      <w:r>
        <w:t>участвует в подготовке специалистов в сфере закупок для обеспечения государственных и муниципальных нужд, а также в сфере закупок товаров, работ, услуг, осуществляемых отдельными видами юридических лиц;</w:t>
      </w:r>
    </w:p>
    <w:p w:rsidR="00C9282C" w:rsidRDefault="00C9282C">
      <w:pPr>
        <w:pStyle w:val="ConsPlusNormal"/>
        <w:spacing w:before="220"/>
        <w:ind w:firstLine="540"/>
        <w:jc w:val="both"/>
      </w:pPr>
      <w:r>
        <w:t>осуществляет полномочия государственного заказчика, предусмотренные действующим законодательством;</w:t>
      </w:r>
    </w:p>
    <w:p w:rsidR="00C9282C" w:rsidRDefault="00C9282C">
      <w:pPr>
        <w:pStyle w:val="ConsPlusNormal"/>
        <w:spacing w:before="220"/>
        <w:ind w:firstLine="540"/>
        <w:jc w:val="both"/>
      </w:pPr>
      <w:proofErr w:type="gramStart"/>
      <w:r>
        <w:t>обеспечивает подготовку и проведение процедур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закупок у субъектов малого и среднего предпринимательства), оценки соответствия проектов таких планов, проектов изменений, вносимых</w:t>
      </w:r>
      <w:proofErr w:type="gramEnd"/>
      <w:r>
        <w:t xml:space="preserve">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в отношении заказчиков, определенных Правительством Российской Федерации;</w:t>
      </w:r>
    </w:p>
    <w:p w:rsidR="00C9282C" w:rsidRDefault="00C9282C">
      <w:pPr>
        <w:pStyle w:val="ConsPlusNormal"/>
        <w:spacing w:before="220"/>
        <w:ind w:firstLine="540"/>
        <w:jc w:val="both"/>
      </w:pPr>
      <w:proofErr w:type="gramStart"/>
      <w:r>
        <w:t>разрабатывает, согласовывает с органом исполнительной власти Самарской области, осуществляющим функции и полномочия учредителя бюджетного учреждения Самарской области, автономного учреждения Самарской области, и с органом исполнительной власти Самарской области, осуществляющим полномочия собственника имущества государственного унитарного предприятия Самарской области, утверждает типовое положение о закупке, а также перечень бюджетных учреждений Самарской области, автономных учреждений Самарской области, государственных унитарных предприятий Самарской области, для которых</w:t>
      </w:r>
      <w:proofErr w:type="gramEnd"/>
      <w:r>
        <w:t xml:space="preserve"> применение типового положения о закупке является обязательным при утверждении ими положения о закупке или внесении в него изменений;</w:t>
      </w:r>
    </w:p>
    <w:p w:rsidR="00C9282C" w:rsidRDefault="00C9282C">
      <w:pPr>
        <w:pStyle w:val="ConsPlusNormal"/>
        <w:spacing w:before="220"/>
        <w:ind w:firstLine="540"/>
        <w:jc w:val="both"/>
      </w:pPr>
      <w:r>
        <w:t>осуществляет продажу приватизируемого имущества Самарской области;</w:t>
      </w:r>
    </w:p>
    <w:p w:rsidR="00C9282C" w:rsidRDefault="00C9282C">
      <w:pPr>
        <w:pStyle w:val="ConsPlusNormal"/>
        <w:spacing w:before="220"/>
        <w:ind w:firstLine="540"/>
        <w:jc w:val="both"/>
      </w:pPr>
      <w:r>
        <w:t>заключает от имени Самарской области договоры купли-продажи приватизируемого имущества Самарской области;</w:t>
      </w:r>
    </w:p>
    <w:p w:rsidR="00C9282C" w:rsidRDefault="00C9282C">
      <w:pPr>
        <w:pStyle w:val="ConsPlusNormal"/>
        <w:spacing w:before="220"/>
        <w:ind w:firstLine="540"/>
        <w:jc w:val="both"/>
      </w:pPr>
      <w:r>
        <w:lastRenderedPageBreak/>
        <w:t>организует проведение отбора заявок на размещение средств областного бюджета на банковских депозитах;</w:t>
      </w:r>
    </w:p>
    <w:p w:rsidR="00C9282C" w:rsidRDefault="00C9282C">
      <w:pPr>
        <w:pStyle w:val="ConsPlusNormal"/>
        <w:spacing w:before="220"/>
        <w:ind w:firstLine="540"/>
        <w:jc w:val="both"/>
      </w:pPr>
      <w:r>
        <w:t>организует аукционы по предоставлению органами исполнительной власти Самарской области земельных участков гражданам и юридическим лицам;</w:t>
      </w:r>
    </w:p>
    <w:p w:rsidR="00C9282C" w:rsidRDefault="00C9282C">
      <w:pPr>
        <w:pStyle w:val="ConsPlusNormal"/>
        <w:spacing w:before="220"/>
        <w:ind w:firstLine="540"/>
        <w:jc w:val="both"/>
      </w:pPr>
      <w:r>
        <w:t>организует аукционы по предоставлению права пользования участками недр местного значения для разведки и добычи общераспространенных полезных ископаемых или для геологического изучения, разведки и добычи общераспространенных полезных ископаемых на территории Самарской области;</w:t>
      </w:r>
    </w:p>
    <w:p w:rsidR="00C9282C" w:rsidRDefault="00C9282C">
      <w:pPr>
        <w:pStyle w:val="ConsPlusNormal"/>
        <w:spacing w:before="220"/>
        <w:ind w:firstLine="540"/>
        <w:jc w:val="both"/>
      </w:pPr>
      <w:r>
        <w:t>организует конкурсы или аукционы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имущества Самарской области, за исключением договоров на установку и эксплуатацию (присоединение) рекламных конструкций;</w:t>
      </w:r>
    </w:p>
    <w:p w:rsidR="00C9282C" w:rsidRDefault="00C9282C">
      <w:pPr>
        <w:pStyle w:val="ConsPlusNormal"/>
        <w:spacing w:before="220"/>
        <w:ind w:firstLine="540"/>
        <w:jc w:val="both"/>
      </w:pPr>
      <w:r>
        <w:t>организует конкурсы на право заключения концессионных соглашений, конкурсов в целях замены лиц по концессионным соглашениям;</w:t>
      </w:r>
    </w:p>
    <w:p w:rsidR="00C9282C" w:rsidRDefault="00C9282C">
      <w:pPr>
        <w:pStyle w:val="ConsPlusNormal"/>
        <w:spacing w:before="220"/>
        <w:ind w:firstLine="540"/>
        <w:jc w:val="both"/>
      </w:pPr>
      <w:r>
        <w:t xml:space="preserve">размещает на официальном сайте для размещения информации о проведении торгов </w:t>
      </w:r>
      <w:proofErr w:type="gramStart"/>
      <w:r>
        <w:t>решение</w:t>
      </w:r>
      <w:proofErr w:type="gramEnd"/>
      <w:r>
        <w:t xml:space="preserve"> о возможности заключения концессионного соглашения, предложение о заключении концессионного соглашения;</w:t>
      </w:r>
    </w:p>
    <w:p w:rsidR="00C9282C" w:rsidRDefault="00C9282C">
      <w:pPr>
        <w:pStyle w:val="ConsPlusNormal"/>
        <w:spacing w:before="220"/>
        <w:ind w:firstLine="540"/>
        <w:jc w:val="both"/>
      </w:pPr>
      <w:r>
        <w:t xml:space="preserve">организует аукционы на право заключения </w:t>
      </w:r>
      <w:proofErr w:type="spellStart"/>
      <w:r>
        <w:t>охотхозяйственного</w:t>
      </w:r>
      <w:proofErr w:type="spellEnd"/>
      <w:r>
        <w:t xml:space="preserve"> соглашения, формирует аукционную комиссию, определяет порядок ее деятельности;</w:t>
      </w:r>
    </w:p>
    <w:p w:rsidR="00C9282C" w:rsidRDefault="00C9282C">
      <w:pPr>
        <w:pStyle w:val="ConsPlusNormal"/>
        <w:spacing w:before="220"/>
        <w:ind w:firstLine="540"/>
        <w:jc w:val="both"/>
      </w:pPr>
      <w:r>
        <w:t>организует аукционы на право заключения договоров на размещение нестационарных торговых объектов в целях использования земель или земельных участков, находящихся в государственной или муниципальной собственности, для размещения нестационарных торговых объектов без предоставления данных земельных участков и установления в отношении них сервитута в отношении земельных участков, находящихся в собственности Самарской области;</w:t>
      </w:r>
    </w:p>
    <w:p w:rsidR="00C9282C" w:rsidRDefault="00C9282C">
      <w:pPr>
        <w:pStyle w:val="ConsPlusNormal"/>
        <w:spacing w:before="220"/>
        <w:ind w:firstLine="540"/>
        <w:jc w:val="both"/>
      </w:pPr>
      <w:proofErr w:type="gramStart"/>
      <w:r>
        <w:t xml:space="preserve">организует аукционы на право заключения договоров на размещение объектов в целях использования земель или земельных участков, находящихся в государственной или муниципальной собственности, для размещения объектов, виды которых определены </w:t>
      </w:r>
      <w:hyperlink r:id="rId45">
        <w:r>
          <w:rPr>
            <w:color w:val="0000FF"/>
          </w:rPr>
          <w:t>постановлением</w:t>
        </w:r>
      </w:hyperlink>
      <w: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w:t>
      </w:r>
      <w:proofErr w:type="gramEnd"/>
      <w:r>
        <w:t xml:space="preserve"> и установления сервитутов", без предоставления данных земельных участков и установления в отношении них сервитута в отношении земельных участков, находящихся в собственности Самарской области;</w:t>
      </w:r>
    </w:p>
    <w:p w:rsidR="00C9282C" w:rsidRDefault="00C9282C">
      <w:pPr>
        <w:pStyle w:val="ConsPlusNormal"/>
        <w:spacing w:before="220"/>
        <w:ind w:firstLine="540"/>
        <w:jc w:val="both"/>
      </w:pPr>
      <w:r>
        <w:t>осуществляет прием и возврат денежных сре</w:t>
      </w:r>
      <w:proofErr w:type="gramStart"/>
      <w:r>
        <w:t>дств в к</w:t>
      </w:r>
      <w:proofErr w:type="gramEnd"/>
      <w:r>
        <w:t>ачестве обеспечения заявки на участие в закупке, имущественных торгах;</w:t>
      </w:r>
    </w:p>
    <w:p w:rsidR="00C9282C" w:rsidRDefault="00C9282C">
      <w:pPr>
        <w:pStyle w:val="ConsPlusNormal"/>
        <w:spacing w:before="220"/>
        <w:ind w:firstLine="540"/>
        <w:jc w:val="both"/>
      </w:pPr>
      <w:r>
        <w:t>разрабатывает проекты нормативных правовых актов по вопросам, относящимся к компетенции Комитета;</w:t>
      </w:r>
    </w:p>
    <w:p w:rsidR="00C9282C" w:rsidRDefault="00C9282C">
      <w:pPr>
        <w:pStyle w:val="ConsPlusNormal"/>
        <w:spacing w:before="220"/>
        <w:ind w:firstLine="540"/>
        <w:jc w:val="both"/>
      </w:pPr>
      <w:r>
        <w:t>участвует в реализации антикоррупционных мер в сфере деятельности Комитета;</w:t>
      </w:r>
    </w:p>
    <w:p w:rsidR="00C9282C" w:rsidRDefault="00C9282C">
      <w:pPr>
        <w:pStyle w:val="ConsPlusNormal"/>
        <w:spacing w:before="220"/>
        <w:ind w:firstLine="540"/>
        <w:jc w:val="both"/>
      </w:pPr>
      <w:r>
        <w:t>организует выпуск изданий, методических, информационных, справочных и иных материалов;</w:t>
      </w:r>
    </w:p>
    <w:p w:rsidR="00C9282C" w:rsidRDefault="00C9282C">
      <w:pPr>
        <w:pStyle w:val="ConsPlusNormal"/>
        <w:spacing w:before="220"/>
        <w:ind w:firstLine="540"/>
        <w:jc w:val="both"/>
      </w:pPr>
      <w:r>
        <w:t>проводит конференции, совещания, семинары, организует и участвует в выставках в сфере деятельности Комитета;</w:t>
      </w:r>
    </w:p>
    <w:p w:rsidR="00C9282C" w:rsidRDefault="00C9282C">
      <w:pPr>
        <w:pStyle w:val="ConsPlusNormal"/>
        <w:spacing w:before="220"/>
        <w:ind w:firstLine="540"/>
        <w:jc w:val="both"/>
      </w:pPr>
      <w:r>
        <w:lastRenderedPageBreak/>
        <w:t>обеспечивает цифровую трансформацию существующих процессов в сфере деятельности Комитета;</w:t>
      </w:r>
    </w:p>
    <w:p w:rsidR="00C9282C" w:rsidRDefault="00C9282C">
      <w:pPr>
        <w:pStyle w:val="ConsPlusNormal"/>
        <w:spacing w:before="220"/>
        <w:ind w:firstLine="540"/>
        <w:jc w:val="both"/>
      </w:pPr>
      <w:r>
        <w:t xml:space="preserve">обеспечивает полноту, достоверность и актуальность данных, содержащихся в информационных системах и на </w:t>
      </w:r>
      <w:proofErr w:type="gramStart"/>
      <w:r>
        <w:t>витринах</w:t>
      </w:r>
      <w:proofErr w:type="gramEnd"/>
      <w:r>
        <w:t xml:space="preserve"> данных, в сфере деятельности Комитета;</w:t>
      </w:r>
    </w:p>
    <w:p w:rsidR="00C9282C" w:rsidRDefault="00C9282C">
      <w:pPr>
        <w:pStyle w:val="ConsPlusNormal"/>
        <w:spacing w:before="220"/>
        <w:ind w:firstLine="540"/>
        <w:jc w:val="both"/>
      </w:pPr>
      <w:r>
        <w:t>координирует процессы управления и использования данных в сфере деятельности Комитета;</w:t>
      </w:r>
    </w:p>
    <w:p w:rsidR="00C9282C" w:rsidRDefault="00C9282C">
      <w:pPr>
        <w:pStyle w:val="ConsPlusNormal"/>
        <w:spacing w:before="220"/>
        <w:ind w:firstLine="540"/>
        <w:jc w:val="both"/>
      </w:pPr>
      <w:r>
        <w:t>организует мероприятия по достижению "цифровой зрелости" в сфере деятельности Комитета;</w:t>
      </w:r>
    </w:p>
    <w:p w:rsidR="00C9282C" w:rsidRDefault="00C9282C">
      <w:pPr>
        <w:pStyle w:val="ConsPlusNormal"/>
        <w:spacing w:before="220"/>
        <w:ind w:firstLine="540"/>
        <w:jc w:val="both"/>
      </w:pPr>
      <w:r>
        <w:t>осуществляет взаимодействие с органами государственной власти, органами местного самоуправления и организациями по вопросам своей компетенции;</w:t>
      </w:r>
    </w:p>
    <w:p w:rsidR="00C9282C" w:rsidRDefault="00C9282C">
      <w:pPr>
        <w:pStyle w:val="ConsPlusNormal"/>
        <w:spacing w:before="220"/>
        <w:ind w:firstLine="540"/>
        <w:jc w:val="both"/>
      </w:pPr>
      <w:r>
        <w:t>привлекает в установленном порядке консультантов и экспертов для исполнения своих полномочий;</w:t>
      </w:r>
    </w:p>
    <w:p w:rsidR="00C9282C" w:rsidRDefault="00C9282C">
      <w:pPr>
        <w:pStyle w:val="ConsPlusNormal"/>
        <w:spacing w:before="220"/>
        <w:ind w:firstLine="540"/>
        <w:jc w:val="both"/>
      </w:pPr>
      <w:r>
        <w:t>организует и осуществляет мобилизационную подготовку в установленной сфере деятельности;</w:t>
      </w:r>
    </w:p>
    <w:p w:rsidR="00C9282C" w:rsidRDefault="00C9282C">
      <w:pPr>
        <w:pStyle w:val="ConsPlusNormal"/>
        <w:spacing w:before="220"/>
        <w:ind w:firstLine="540"/>
        <w:jc w:val="both"/>
      </w:pPr>
      <w:r>
        <w:t>организует в рамках компетенции Комитета мероприятия по гражданской обороне, защите сведений, составляющих государственную тайну, ведению секретного, секретного мобилизационного делопроизводства, обеспечению информационной безопасности;</w:t>
      </w:r>
    </w:p>
    <w:p w:rsidR="00C9282C" w:rsidRDefault="00C9282C">
      <w:pPr>
        <w:pStyle w:val="ConsPlusNormal"/>
        <w:spacing w:before="220"/>
        <w:ind w:firstLine="540"/>
        <w:jc w:val="both"/>
      </w:pPr>
      <w:r>
        <w:t>осуществляет иные полномочия, предусмотренные действующим законодательством.</w:t>
      </w:r>
    </w:p>
    <w:p w:rsidR="00C9282C" w:rsidRDefault="00C9282C">
      <w:pPr>
        <w:pStyle w:val="ConsPlusNormal"/>
        <w:spacing w:before="220"/>
        <w:ind w:firstLine="540"/>
        <w:jc w:val="both"/>
      </w:pPr>
      <w:r>
        <w:t xml:space="preserve">2.3. В целях реализации своих полномочий Комитет вправе издавать приказы, в том числе носящие нормативный характер, в порядке, установленном </w:t>
      </w:r>
      <w:hyperlink r:id="rId46">
        <w:r>
          <w:rPr>
            <w:color w:val="0000FF"/>
          </w:rPr>
          <w:t>Законом</w:t>
        </w:r>
      </w:hyperlink>
      <w:r>
        <w:t xml:space="preserve"> Самарской области "О нормативных правовых актах Самарской области".</w:t>
      </w:r>
    </w:p>
    <w:p w:rsidR="00C9282C" w:rsidRDefault="00C9282C">
      <w:pPr>
        <w:pStyle w:val="ConsPlusNormal"/>
        <w:jc w:val="both"/>
      </w:pPr>
    </w:p>
    <w:p w:rsidR="00C9282C" w:rsidRDefault="00C9282C">
      <w:pPr>
        <w:pStyle w:val="ConsPlusTitle"/>
        <w:jc w:val="center"/>
        <w:outlineLvl w:val="1"/>
      </w:pPr>
      <w:r>
        <w:t>3. Руководство и структура Комитета</w:t>
      </w:r>
    </w:p>
    <w:p w:rsidR="00C9282C" w:rsidRDefault="00C9282C">
      <w:pPr>
        <w:pStyle w:val="ConsPlusNormal"/>
        <w:jc w:val="both"/>
      </w:pPr>
    </w:p>
    <w:p w:rsidR="00C9282C" w:rsidRDefault="00C9282C">
      <w:pPr>
        <w:pStyle w:val="ConsPlusNormal"/>
        <w:ind w:firstLine="540"/>
        <w:jc w:val="both"/>
      </w:pPr>
      <w:r>
        <w:t>3.1. Комитет возглавляет руководитель, назначаемый на должность и освобождаемый от должности Губернатором Самарской области по представлению первого вице-губернатора - председателя Правительства Самарской области.</w:t>
      </w:r>
    </w:p>
    <w:p w:rsidR="00C9282C" w:rsidRDefault="00C9282C">
      <w:pPr>
        <w:pStyle w:val="ConsPlusNormal"/>
        <w:spacing w:before="220"/>
        <w:ind w:firstLine="540"/>
        <w:jc w:val="both"/>
      </w:pPr>
      <w:r>
        <w:t>3.2. В структуру Комитета входят руководитель Комитета, заместители руководителя Комитета, управления в составе Комитета и специалисты.</w:t>
      </w:r>
    </w:p>
    <w:p w:rsidR="00C9282C" w:rsidRDefault="00C9282C">
      <w:pPr>
        <w:pStyle w:val="ConsPlusNormal"/>
        <w:spacing w:before="220"/>
        <w:ind w:firstLine="540"/>
        <w:jc w:val="both"/>
      </w:pPr>
      <w:r>
        <w:t>Структура и предельная штатная численность Комитета утверждаются Губернатором Самарской области по представлению руководителя Комитета.</w:t>
      </w:r>
    </w:p>
    <w:p w:rsidR="00C9282C" w:rsidRDefault="00C9282C">
      <w:pPr>
        <w:pStyle w:val="ConsPlusNormal"/>
        <w:spacing w:before="220"/>
        <w:ind w:firstLine="540"/>
        <w:jc w:val="both"/>
      </w:pPr>
      <w:r>
        <w:t>3.3. Руководитель Комитета имеет двух заместителей, назначаемых на должность и освобождаемых от должности руководителем Комитета по согласованию с Правительством Самарской области.</w:t>
      </w:r>
    </w:p>
    <w:p w:rsidR="00C9282C" w:rsidRDefault="00C9282C">
      <w:pPr>
        <w:pStyle w:val="ConsPlusNormal"/>
        <w:spacing w:before="220"/>
        <w:ind w:firstLine="540"/>
        <w:jc w:val="both"/>
      </w:pPr>
      <w:r>
        <w:t>3.4. Руководитель Комитета:</w:t>
      </w:r>
    </w:p>
    <w:p w:rsidR="00C9282C" w:rsidRDefault="00C9282C">
      <w:pPr>
        <w:pStyle w:val="ConsPlusNormal"/>
        <w:spacing w:before="220"/>
        <w:ind w:firstLine="540"/>
        <w:jc w:val="both"/>
      </w:pPr>
      <w:r>
        <w:t>руководит деятельностью Комитета, подписывает приказы Комитета и издает распоряжения, действует без доверенности от имени Комитета, представляет его во всех органах власти и организациях;</w:t>
      </w:r>
    </w:p>
    <w:p w:rsidR="00C9282C" w:rsidRDefault="00C9282C">
      <w:pPr>
        <w:pStyle w:val="ConsPlusNormal"/>
        <w:spacing w:before="220"/>
        <w:ind w:firstLine="540"/>
        <w:jc w:val="both"/>
      </w:pPr>
      <w:r>
        <w:t>представляет на утверждение Губернатору Самарской области предложения о предельной штатной численности и структуре Комитета;</w:t>
      </w:r>
    </w:p>
    <w:p w:rsidR="00C9282C" w:rsidRDefault="00C9282C">
      <w:pPr>
        <w:pStyle w:val="ConsPlusNormal"/>
        <w:spacing w:before="220"/>
        <w:ind w:firstLine="540"/>
        <w:jc w:val="both"/>
      </w:pPr>
      <w:r>
        <w:t xml:space="preserve">утверждает в пределах установленных предельной штатной численности и фонда оплаты </w:t>
      </w:r>
      <w:r>
        <w:lastRenderedPageBreak/>
        <w:t>труда штатное расписание, а также в пределах предусмотренных областным бюджетом ассигнований бюджетную смету Комитета на очередной год;</w:t>
      </w:r>
    </w:p>
    <w:p w:rsidR="00C9282C" w:rsidRDefault="00C9282C">
      <w:pPr>
        <w:pStyle w:val="ConsPlusNormal"/>
        <w:spacing w:before="220"/>
        <w:ind w:firstLine="540"/>
        <w:jc w:val="both"/>
      </w:pPr>
      <w:r>
        <w:t>утверждает положения о структурных подразделениях Комитета, должностные регламенты сотрудников Комитета;</w:t>
      </w:r>
    </w:p>
    <w:p w:rsidR="00C9282C" w:rsidRDefault="00C9282C">
      <w:pPr>
        <w:pStyle w:val="ConsPlusNormal"/>
        <w:spacing w:before="220"/>
        <w:ind w:firstLine="540"/>
        <w:jc w:val="both"/>
      </w:pPr>
      <w:r>
        <w:t>назначает на должность и освобождает от должности государственных гражданских служащих Комитета в порядке, установленном действующим законодательством, возлагает исполнение своих обязанностей на заместителя руководителя Комитета или руководителя управления, входящего в состав Комитета, на период своего отсутствия в связи с временной нетрудоспособностью, пребыванием в отпуске или служебной командировке;</w:t>
      </w:r>
    </w:p>
    <w:p w:rsidR="00C9282C" w:rsidRDefault="00C9282C">
      <w:pPr>
        <w:pStyle w:val="ConsPlusNormal"/>
        <w:spacing w:before="220"/>
        <w:ind w:firstLine="540"/>
        <w:jc w:val="both"/>
      </w:pPr>
      <w:r>
        <w:t>принимает решения по вопросам поощрения государственных гражданских служащих Комитета, наложения на них дисциплинарных взысканий в соответствии с действующим законодательством;</w:t>
      </w:r>
    </w:p>
    <w:p w:rsidR="00C9282C" w:rsidRDefault="00C9282C">
      <w:pPr>
        <w:pStyle w:val="ConsPlusNormal"/>
        <w:spacing w:before="220"/>
        <w:ind w:firstLine="540"/>
        <w:jc w:val="both"/>
      </w:pPr>
      <w:r>
        <w:t xml:space="preserve">принимает решение о назначении государственного гражданского служащего Комитета </w:t>
      </w:r>
      <w:proofErr w:type="gramStart"/>
      <w:r>
        <w:t>ответственным</w:t>
      </w:r>
      <w:proofErr w:type="gramEnd"/>
      <w:r>
        <w:t xml:space="preserve"> за мобилизационную подготовку;</w:t>
      </w:r>
    </w:p>
    <w:p w:rsidR="00C9282C" w:rsidRDefault="00C9282C">
      <w:pPr>
        <w:pStyle w:val="ConsPlusNormal"/>
        <w:spacing w:before="220"/>
        <w:ind w:firstLine="540"/>
        <w:jc w:val="both"/>
      </w:pPr>
      <w:r>
        <w:t>организует обеспечение безопасных условий и охраны труда работников Комитета;</w:t>
      </w:r>
    </w:p>
    <w:p w:rsidR="00C9282C" w:rsidRDefault="00C9282C">
      <w:pPr>
        <w:pStyle w:val="ConsPlusNormal"/>
        <w:spacing w:before="220"/>
        <w:ind w:firstLine="540"/>
        <w:jc w:val="both"/>
      </w:pPr>
      <w:r>
        <w:t>осуществляет иные полномочия в соответствии с действующим законодательством.</w:t>
      </w:r>
    </w:p>
    <w:p w:rsidR="00C9282C" w:rsidRDefault="00C9282C">
      <w:pPr>
        <w:pStyle w:val="ConsPlusNormal"/>
        <w:jc w:val="both"/>
      </w:pPr>
    </w:p>
    <w:p w:rsidR="00C9282C" w:rsidRDefault="00C9282C">
      <w:pPr>
        <w:pStyle w:val="ConsPlusTitle"/>
        <w:jc w:val="center"/>
        <w:outlineLvl w:val="1"/>
      </w:pPr>
      <w:r>
        <w:t>4. Реорганизация и ликвидация Комитета</w:t>
      </w:r>
    </w:p>
    <w:p w:rsidR="00C9282C" w:rsidRDefault="00C9282C">
      <w:pPr>
        <w:pStyle w:val="ConsPlusNormal"/>
        <w:jc w:val="both"/>
      </w:pPr>
    </w:p>
    <w:p w:rsidR="00C9282C" w:rsidRDefault="00C9282C">
      <w:pPr>
        <w:pStyle w:val="ConsPlusNormal"/>
        <w:ind w:firstLine="540"/>
        <w:jc w:val="both"/>
      </w:pPr>
      <w:r>
        <w:t>Реорганизация и ликвидация Комитета осуществляются в порядке, установленном действующим законодательством.</w:t>
      </w:r>
    </w:p>
    <w:p w:rsidR="00C9282C" w:rsidRDefault="00C9282C">
      <w:pPr>
        <w:pStyle w:val="ConsPlusNormal"/>
        <w:jc w:val="both"/>
      </w:pPr>
      <w:bookmarkStart w:id="1" w:name="_GoBack"/>
      <w:bookmarkEnd w:id="1"/>
    </w:p>
    <w:sectPr w:rsidR="00C9282C" w:rsidSect="00B809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82C"/>
    <w:rsid w:val="00B77A35"/>
    <w:rsid w:val="00C928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282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9282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9282C"/>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282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9282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9282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56&amp;n=21738&amp;dst=100005" TargetMode="External"/><Relationship Id="rId13" Type="http://schemas.openxmlformats.org/officeDocument/2006/relationships/hyperlink" Target="https://login.consultant.ru/link/?req=doc&amp;base=RLAW256&amp;n=37737&amp;dst=100005" TargetMode="External"/><Relationship Id="rId18" Type="http://schemas.openxmlformats.org/officeDocument/2006/relationships/hyperlink" Target="https://login.consultant.ru/link/?req=doc&amp;base=RLAW256&amp;n=72088&amp;dst=100005" TargetMode="External"/><Relationship Id="rId26" Type="http://schemas.openxmlformats.org/officeDocument/2006/relationships/hyperlink" Target="https://login.consultant.ru/link/?req=doc&amp;base=RLAW256&amp;n=116762&amp;dst=100005" TargetMode="External"/><Relationship Id="rId39" Type="http://schemas.openxmlformats.org/officeDocument/2006/relationships/hyperlink" Target="https://login.consultant.ru/link/?req=doc&amp;base=RLAW256&amp;n=9292" TargetMode="External"/><Relationship Id="rId3" Type="http://schemas.openxmlformats.org/officeDocument/2006/relationships/settings" Target="settings.xml"/><Relationship Id="rId21" Type="http://schemas.openxmlformats.org/officeDocument/2006/relationships/hyperlink" Target="https://login.consultant.ru/link/?req=doc&amp;base=RLAW256&amp;n=91507&amp;dst=100005" TargetMode="External"/><Relationship Id="rId34" Type="http://schemas.openxmlformats.org/officeDocument/2006/relationships/hyperlink" Target="https://login.consultant.ru/link/?req=doc&amp;base=RLAW256&amp;n=189705&amp;dst=100295" TargetMode="External"/><Relationship Id="rId42" Type="http://schemas.openxmlformats.org/officeDocument/2006/relationships/hyperlink" Target="https://login.consultant.ru/link/?req=doc&amp;base=RLAW256&amp;n=189705" TargetMode="External"/><Relationship Id="rId47" Type="http://schemas.openxmlformats.org/officeDocument/2006/relationships/fontTable" Target="fontTable.xml"/><Relationship Id="rId7" Type="http://schemas.openxmlformats.org/officeDocument/2006/relationships/hyperlink" Target="https://login.consultant.ru/link/?req=doc&amp;base=RLAW256&amp;n=17484&amp;dst=100005" TargetMode="External"/><Relationship Id="rId12" Type="http://schemas.openxmlformats.org/officeDocument/2006/relationships/hyperlink" Target="https://login.consultant.ru/link/?req=doc&amp;base=RLAW256&amp;n=32078&amp;dst=100005" TargetMode="External"/><Relationship Id="rId17" Type="http://schemas.openxmlformats.org/officeDocument/2006/relationships/hyperlink" Target="https://login.consultant.ru/link/?req=doc&amp;base=RLAW256&amp;n=59249&amp;dst=100005" TargetMode="External"/><Relationship Id="rId25" Type="http://schemas.openxmlformats.org/officeDocument/2006/relationships/hyperlink" Target="https://login.consultant.ru/link/?req=doc&amp;base=RLAW256&amp;n=116480&amp;dst=100005" TargetMode="External"/><Relationship Id="rId33" Type="http://schemas.openxmlformats.org/officeDocument/2006/relationships/hyperlink" Target="https://login.consultant.ru/link/?req=doc&amp;base=RLAW256&amp;n=196288&amp;dst=100005" TargetMode="External"/><Relationship Id="rId38" Type="http://schemas.openxmlformats.org/officeDocument/2006/relationships/hyperlink" Target="https://login.consultant.ru/link/?req=doc&amp;base=RLAW256&amp;n=9449" TargetMode="External"/><Relationship Id="rId46" Type="http://schemas.openxmlformats.org/officeDocument/2006/relationships/hyperlink" Target="https://login.consultant.ru/link/?req=doc&amp;base=RLAW256&amp;n=192786" TargetMode="External"/><Relationship Id="rId2" Type="http://schemas.microsoft.com/office/2007/relationships/stylesWithEffects" Target="stylesWithEffects.xml"/><Relationship Id="rId16" Type="http://schemas.openxmlformats.org/officeDocument/2006/relationships/hyperlink" Target="https://login.consultant.ru/link/?req=doc&amp;base=RLAW256&amp;n=54433&amp;dst=100008" TargetMode="External"/><Relationship Id="rId20" Type="http://schemas.openxmlformats.org/officeDocument/2006/relationships/hyperlink" Target="https://login.consultant.ru/link/?req=doc&amp;base=RLAW256&amp;n=89685&amp;dst=100005" TargetMode="External"/><Relationship Id="rId29" Type="http://schemas.openxmlformats.org/officeDocument/2006/relationships/hyperlink" Target="https://login.consultant.ru/link/?req=doc&amp;base=RLAW256&amp;n=162253&amp;dst=100005" TargetMode="External"/><Relationship Id="rId41" Type="http://schemas.openxmlformats.org/officeDocument/2006/relationships/hyperlink" Target="https://login.consultant.ru/link/?req=doc&amp;base=LAW&amp;n=2875" TargetMode="External"/><Relationship Id="rId1" Type="http://schemas.openxmlformats.org/officeDocument/2006/relationships/styles" Target="styles.xml"/><Relationship Id="rId6" Type="http://schemas.openxmlformats.org/officeDocument/2006/relationships/hyperlink" Target="https://login.consultant.ru/link/?req=doc&amp;base=RLAW256&amp;n=17227&amp;dst=100005" TargetMode="External"/><Relationship Id="rId11" Type="http://schemas.openxmlformats.org/officeDocument/2006/relationships/hyperlink" Target="https://login.consultant.ru/link/?req=doc&amp;base=RLAW256&amp;n=40811&amp;dst=100005" TargetMode="External"/><Relationship Id="rId24" Type="http://schemas.openxmlformats.org/officeDocument/2006/relationships/hyperlink" Target="https://login.consultant.ru/link/?req=doc&amp;base=RLAW256&amp;n=115017&amp;dst=100026" TargetMode="External"/><Relationship Id="rId32" Type="http://schemas.openxmlformats.org/officeDocument/2006/relationships/hyperlink" Target="https://login.consultant.ru/link/?req=doc&amp;base=RLAW256&amp;n=190922&amp;dst=100005" TargetMode="External"/><Relationship Id="rId37" Type="http://schemas.openxmlformats.org/officeDocument/2006/relationships/hyperlink" Target="https://login.consultant.ru/link/?req=doc&amp;base=RLAW256&amp;n=12420&amp;dst=100012" TargetMode="External"/><Relationship Id="rId40" Type="http://schemas.openxmlformats.org/officeDocument/2006/relationships/hyperlink" Target="https://login.consultant.ru/link/?req=doc&amp;base=RLAW256&amp;n=196288&amp;dst=100006" TargetMode="External"/><Relationship Id="rId45" Type="http://schemas.openxmlformats.org/officeDocument/2006/relationships/hyperlink" Target="https://login.consultant.ru/link/?req=doc&amp;base=LAW&amp;n=479826" TargetMode="External"/><Relationship Id="rId5" Type="http://schemas.openxmlformats.org/officeDocument/2006/relationships/hyperlink" Target="https://login.consultant.ru/link/?req=doc&amp;base=RLAW256&amp;n=12420&amp;dst=100005" TargetMode="External"/><Relationship Id="rId15" Type="http://schemas.openxmlformats.org/officeDocument/2006/relationships/hyperlink" Target="https://login.consultant.ru/link/?req=doc&amp;base=RLAW256&amp;n=49933&amp;dst=100005" TargetMode="External"/><Relationship Id="rId23" Type="http://schemas.openxmlformats.org/officeDocument/2006/relationships/hyperlink" Target="https://login.consultant.ru/link/?req=doc&amp;base=RLAW256&amp;n=109693&amp;dst=100005" TargetMode="External"/><Relationship Id="rId28" Type="http://schemas.openxmlformats.org/officeDocument/2006/relationships/hyperlink" Target="https://login.consultant.ru/link/?req=doc&amp;base=RLAW256&amp;n=148033&amp;dst=100005" TargetMode="External"/><Relationship Id="rId36" Type="http://schemas.openxmlformats.org/officeDocument/2006/relationships/hyperlink" Target="https://login.consultant.ru/link/?req=doc&amp;base=RLAW256&amp;n=190922&amp;dst=100006" TargetMode="External"/><Relationship Id="rId10" Type="http://schemas.openxmlformats.org/officeDocument/2006/relationships/hyperlink" Target="https://login.consultant.ru/link/?req=doc&amp;base=RLAW256&amp;n=24679&amp;dst=100005" TargetMode="External"/><Relationship Id="rId19" Type="http://schemas.openxmlformats.org/officeDocument/2006/relationships/hyperlink" Target="https://login.consultant.ru/link/?req=doc&amp;base=RLAW256&amp;n=78035&amp;dst=100005" TargetMode="External"/><Relationship Id="rId31" Type="http://schemas.openxmlformats.org/officeDocument/2006/relationships/hyperlink" Target="https://login.consultant.ru/link/?req=doc&amp;base=RLAW256&amp;n=189212&amp;dst=100005" TargetMode="External"/><Relationship Id="rId44" Type="http://schemas.openxmlformats.org/officeDocument/2006/relationships/hyperlink" Target="https://login.consultant.ru/link/?req=doc&amp;base=LAW&amp;n=466154&amp;dst=1084" TargetMode="External"/><Relationship Id="rId4" Type="http://schemas.openxmlformats.org/officeDocument/2006/relationships/webSettings" Target="webSettings.xml"/><Relationship Id="rId9" Type="http://schemas.openxmlformats.org/officeDocument/2006/relationships/hyperlink" Target="https://login.consultant.ru/link/?req=doc&amp;base=RLAW256&amp;n=21914&amp;dst=100005" TargetMode="External"/><Relationship Id="rId14" Type="http://schemas.openxmlformats.org/officeDocument/2006/relationships/hyperlink" Target="https://login.consultant.ru/link/?req=doc&amp;base=RLAW256&amp;n=41942&amp;dst=100005" TargetMode="External"/><Relationship Id="rId22" Type="http://schemas.openxmlformats.org/officeDocument/2006/relationships/hyperlink" Target="https://login.consultant.ru/link/?req=doc&amp;base=RLAW256&amp;n=94253&amp;dst=100005" TargetMode="External"/><Relationship Id="rId27" Type="http://schemas.openxmlformats.org/officeDocument/2006/relationships/hyperlink" Target="https://login.consultant.ru/link/?req=doc&amp;base=RLAW256&amp;n=129390&amp;dst=100005" TargetMode="External"/><Relationship Id="rId30" Type="http://schemas.openxmlformats.org/officeDocument/2006/relationships/hyperlink" Target="https://login.consultant.ru/link/?req=doc&amp;base=RLAW256&amp;n=165680&amp;dst=100005" TargetMode="External"/><Relationship Id="rId35" Type="http://schemas.openxmlformats.org/officeDocument/2006/relationships/hyperlink" Target="https://login.consultant.ru/link/?req=doc&amp;base=RLAW256&amp;n=162253&amp;dst=100006" TargetMode="External"/><Relationship Id="rId43" Type="http://schemas.openxmlformats.org/officeDocument/2006/relationships/hyperlink" Target="https://login.consultant.ru/link/?req=doc&amp;base=LAW&amp;n=466154&amp;dst=12300"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3588</Words>
  <Characters>20453</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Татьяна Анатольевна</dc:creator>
  <cp:lastModifiedBy>Федорова Татьяна Анатольевна</cp:lastModifiedBy>
  <cp:revision>1</cp:revision>
  <dcterms:created xsi:type="dcterms:W3CDTF">2025-03-26T05:35:00Z</dcterms:created>
  <dcterms:modified xsi:type="dcterms:W3CDTF">2025-03-26T05:36:00Z</dcterms:modified>
</cp:coreProperties>
</file>