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41B9" w:rsidRDefault="009E41B9">
      <w:pPr>
        <w:pStyle w:val="ConsPlusTitlePage"/>
      </w:pPr>
    </w:p>
    <w:p w:rsidR="009E41B9" w:rsidRDefault="009E41B9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9E41B9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9E41B9" w:rsidRDefault="009E41B9">
            <w:pPr>
              <w:pStyle w:val="ConsPlusNormal"/>
            </w:pPr>
            <w:r>
              <w:t>28 декабря 2024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9E41B9" w:rsidRDefault="009E41B9">
            <w:pPr>
              <w:pStyle w:val="ConsPlusNormal"/>
              <w:jc w:val="right"/>
            </w:pPr>
            <w:r>
              <w:t>N 538-ФЗ</w:t>
            </w:r>
          </w:p>
        </w:tc>
      </w:tr>
    </w:tbl>
    <w:p w:rsidR="009E41B9" w:rsidRDefault="009E41B9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E41B9" w:rsidRDefault="009E41B9">
      <w:pPr>
        <w:pStyle w:val="ConsPlusNormal"/>
        <w:jc w:val="both"/>
      </w:pPr>
    </w:p>
    <w:p w:rsidR="009E41B9" w:rsidRDefault="009E41B9">
      <w:pPr>
        <w:pStyle w:val="ConsPlusTitle"/>
        <w:jc w:val="center"/>
      </w:pPr>
      <w:r>
        <w:t>РОССИЙСКАЯ ФЕДЕРАЦИЯ</w:t>
      </w:r>
    </w:p>
    <w:p w:rsidR="009E41B9" w:rsidRDefault="009E41B9">
      <w:pPr>
        <w:pStyle w:val="ConsPlusTitle"/>
        <w:jc w:val="center"/>
      </w:pPr>
    </w:p>
    <w:p w:rsidR="009E41B9" w:rsidRDefault="009E41B9">
      <w:pPr>
        <w:pStyle w:val="ConsPlusTitle"/>
        <w:jc w:val="center"/>
      </w:pPr>
      <w:r>
        <w:t>ФЕДЕРАЛЬНЫЙ ЗАКОН</w:t>
      </w:r>
    </w:p>
    <w:p w:rsidR="009E41B9" w:rsidRDefault="009E41B9">
      <w:pPr>
        <w:pStyle w:val="ConsPlusTitle"/>
        <w:jc w:val="center"/>
      </w:pPr>
    </w:p>
    <w:p w:rsidR="009E41B9" w:rsidRDefault="009E41B9">
      <w:pPr>
        <w:pStyle w:val="ConsPlusTitle"/>
        <w:jc w:val="center"/>
      </w:pPr>
      <w:r>
        <w:t>О ВНЕСЕНИИ ИЗМЕНЕНИЙ</w:t>
      </w:r>
    </w:p>
    <w:p w:rsidR="009E41B9" w:rsidRDefault="009E41B9">
      <w:pPr>
        <w:pStyle w:val="ConsPlusTitle"/>
        <w:jc w:val="center"/>
      </w:pPr>
      <w:r>
        <w:t>В ЗЕМЕЛЬНЫЙ КОДЕКС РОССИЙСКОЙ ФЕДЕРАЦИИ И СТАТЬЮ 3</w:t>
      </w:r>
    </w:p>
    <w:p w:rsidR="009E41B9" w:rsidRDefault="009E41B9">
      <w:pPr>
        <w:pStyle w:val="ConsPlusTitle"/>
        <w:jc w:val="center"/>
      </w:pPr>
      <w:r>
        <w:t>ФЕДЕРАЛЬНОГО ЗАКОНА "О ВНЕСЕНИИ ИЗМЕНЕНИЙ В ЗЕМЕЛЬНЫЙ КОДЕКС</w:t>
      </w:r>
    </w:p>
    <w:p w:rsidR="009E41B9" w:rsidRDefault="009E41B9">
      <w:pPr>
        <w:pStyle w:val="ConsPlusTitle"/>
        <w:jc w:val="center"/>
      </w:pPr>
      <w:r>
        <w:t>РОССИЙСКОЙ ФЕДЕРАЦИИ И ПРИЗНАНИИ УТРАТИВШЕЙ СИЛУ ЧАСТИ 7</w:t>
      </w:r>
    </w:p>
    <w:p w:rsidR="009E41B9" w:rsidRDefault="009E41B9">
      <w:pPr>
        <w:pStyle w:val="ConsPlusTitle"/>
        <w:jc w:val="center"/>
      </w:pPr>
      <w:r>
        <w:t>СТАТЬИ 34 ФЕДЕРАЛЬНОГО ЗАКОНА "О ВНЕСЕНИИ ИЗМЕНЕНИЙ</w:t>
      </w:r>
    </w:p>
    <w:p w:rsidR="009E41B9" w:rsidRDefault="009E41B9">
      <w:pPr>
        <w:pStyle w:val="ConsPlusTitle"/>
        <w:jc w:val="center"/>
      </w:pPr>
      <w:proofErr w:type="gramStart"/>
      <w:r>
        <w:t>В ЗЕМЕЛЬНЫЙ КОДЕКС РОССИЙСКОЙ ФЕДЕРАЦИИ И ОТДЕЛЬНЫЕ</w:t>
      </w:r>
      <w:proofErr w:type="gramEnd"/>
    </w:p>
    <w:p w:rsidR="009E41B9" w:rsidRDefault="009E41B9">
      <w:pPr>
        <w:pStyle w:val="ConsPlusTitle"/>
        <w:jc w:val="center"/>
      </w:pPr>
      <w:r>
        <w:t>ЗАКОНОДАТЕЛЬНЫЕ АКТЫ РОССИЙСКОЙ ФЕДЕРАЦИИ"</w:t>
      </w:r>
    </w:p>
    <w:p w:rsidR="009E41B9" w:rsidRDefault="009E41B9">
      <w:pPr>
        <w:pStyle w:val="ConsPlusNormal"/>
        <w:jc w:val="center"/>
      </w:pPr>
    </w:p>
    <w:p w:rsidR="009E41B9" w:rsidRDefault="009E41B9">
      <w:pPr>
        <w:pStyle w:val="ConsPlusNormal"/>
        <w:jc w:val="right"/>
      </w:pPr>
      <w:proofErr w:type="gramStart"/>
      <w:r>
        <w:t>Принят</w:t>
      </w:r>
      <w:proofErr w:type="gramEnd"/>
    </w:p>
    <w:p w:rsidR="009E41B9" w:rsidRDefault="009E41B9">
      <w:pPr>
        <w:pStyle w:val="ConsPlusNormal"/>
        <w:jc w:val="right"/>
      </w:pPr>
      <w:r>
        <w:t>Государственной Думой</w:t>
      </w:r>
    </w:p>
    <w:p w:rsidR="009E41B9" w:rsidRDefault="009E41B9">
      <w:pPr>
        <w:pStyle w:val="ConsPlusNormal"/>
        <w:jc w:val="right"/>
      </w:pPr>
      <w:r>
        <w:t>17 декабря 2024 года</w:t>
      </w:r>
    </w:p>
    <w:p w:rsidR="009E41B9" w:rsidRDefault="009E41B9">
      <w:pPr>
        <w:pStyle w:val="ConsPlusNormal"/>
        <w:jc w:val="right"/>
      </w:pPr>
    </w:p>
    <w:p w:rsidR="009E41B9" w:rsidRDefault="009E41B9">
      <w:pPr>
        <w:pStyle w:val="ConsPlusNormal"/>
        <w:jc w:val="right"/>
      </w:pPr>
      <w:r>
        <w:t>Одобрен</w:t>
      </w:r>
    </w:p>
    <w:p w:rsidR="009E41B9" w:rsidRDefault="009E41B9">
      <w:pPr>
        <w:pStyle w:val="ConsPlusNormal"/>
        <w:jc w:val="right"/>
      </w:pPr>
      <w:r>
        <w:t>Советом Федерации</w:t>
      </w:r>
    </w:p>
    <w:p w:rsidR="009E41B9" w:rsidRDefault="009E41B9">
      <w:pPr>
        <w:pStyle w:val="ConsPlusNormal"/>
        <w:jc w:val="right"/>
      </w:pPr>
      <w:r>
        <w:t>20 декабря 2024 года</w:t>
      </w:r>
    </w:p>
    <w:p w:rsidR="009E41B9" w:rsidRDefault="009E41B9">
      <w:pPr>
        <w:pStyle w:val="ConsPlusNormal"/>
        <w:ind w:firstLine="540"/>
        <w:jc w:val="both"/>
      </w:pPr>
    </w:p>
    <w:p w:rsidR="009E41B9" w:rsidRDefault="009E41B9">
      <w:pPr>
        <w:pStyle w:val="ConsPlusTitle"/>
        <w:ind w:firstLine="540"/>
        <w:jc w:val="both"/>
        <w:outlineLvl w:val="0"/>
      </w:pPr>
      <w:r>
        <w:t>Статья 1</w:t>
      </w:r>
    </w:p>
    <w:p w:rsidR="009E41B9" w:rsidRDefault="009E41B9">
      <w:pPr>
        <w:pStyle w:val="ConsPlusNormal"/>
        <w:ind w:firstLine="540"/>
        <w:jc w:val="both"/>
      </w:pPr>
    </w:p>
    <w:p w:rsidR="009E41B9" w:rsidRDefault="009E41B9">
      <w:pPr>
        <w:pStyle w:val="ConsPlusNormal"/>
        <w:ind w:firstLine="540"/>
        <w:jc w:val="both"/>
      </w:pPr>
      <w:proofErr w:type="gramStart"/>
      <w:r>
        <w:t xml:space="preserve">Внести в Земельный </w:t>
      </w:r>
      <w:hyperlink r:id="rId5">
        <w:r>
          <w:rPr>
            <w:color w:val="0000FF"/>
          </w:rPr>
          <w:t>кодекс</w:t>
        </w:r>
      </w:hyperlink>
      <w:r>
        <w:t xml:space="preserve"> Российской Федерации (Собрание законодательства Российской Федерации, 2001, N 44, ст. 4147; 2008, N 30, ст. 3597; 2014, N 26, ст. 3377; 2015, N 10, ст. 1418; N 17, ст. 2477; N 27, ст. 3997; N 29, ст. 4378; 2016, N 27, ст. 4294; 2017, N 31, ст. 4766, 4829;</w:t>
      </w:r>
      <w:proofErr w:type="gramEnd"/>
      <w:r>
        <w:t xml:space="preserve"> </w:t>
      </w:r>
      <w:proofErr w:type="gramStart"/>
      <w:r>
        <w:t>2018, N 28, ст. 4149; N 32, ст. 5133, 5134, 5135; 2019, N 26, ст. 3317; 2021, N 1, ст. 33; N 18, ст. 3064; N 27, ст. 5104; 2022, N 29, ст. 5279; N 41, ст. 6947; N 50, ст. 8803; 2023, N 25, ст. 4417; 2024, N 1, ст. 8, 9;</w:t>
      </w:r>
      <w:proofErr w:type="gramEnd"/>
      <w:r>
        <w:t xml:space="preserve"> </w:t>
      </w:r>
      <w:proofErr w:type="gramStart"/>
      <w:r>
        <w:t>N 31, ст. 4454; N 33, ст. 5015) следующие изменения:</w:t>
      </w:r>
      <w:proofErr w:type="gramEnd"/>
    </w:p>
    <w:p w:rsidR="009E41B9" w:rsidRDefault="009E41B9">
      <w:pPr>
        <w:pStyle w:val="ConsPlusNormal"/>
        <w:spacing w:before="220"/>
        <w:ind w:firstLine="540"/>
        <w:jc w:val="both"/>
      </w:pPr>
      <w:r>
        <w:t xml:space="preserve">1) в </w:t>
      </w:r>
      <w:hyperlink r:id="rId6">
        <w:r>
          <w:rPr>
            <w:color w:val="0000FF"/>
          </w:rPr>
          <w:t>пункте 4 статьи 11.8</w:t>
        </w:r>
      </w:hyperlink>
      <w:r>
        <w:t xml:space="preserve"> слова "(конкурсов, аукционов)" исключить;</w:t>
      </w:r>
    </w:p>
    <w:p w:rsidR="009E41B9" w:rsidRDefault="009E41B9">
      <w:pPr>
        <w:pStyle w:val="ConsPlusNormal"/>
        <w:spacing w:before="220"/>
        <w:ind w:firstLine="540"/>
        <w:jc w:val="both"/>
      </w:pPr>
      <w:r>
        <w:t xml:space="preserve">2) в </w:t>
      </w:r>
      <w:hyperlink r:id="rId7">
        <w:r>
          <w:rPr>
            <w:color w:val="0000FF"/>
          </w:rPr>
          <w:t>статье 39.11</w:t>
        </w:r>
      </w:hyperlink>
      <w:r>
        <w:t>:</w:t>
      </w:r>
    </w:p>
    <w:p w:rsidR="009E41B9" w:rsidRDefault="009E41B9">
      <w:pPr>
        <w:pStyle w:val="ConsPlusNormal"/>
        <w:spacing w:before="220"/>
        <w:ind w:firstLine="540"/>
        <w:jc w:val="both"/>
      </w:pPr>
      <w:r>
        <w:t xml:space="preserve">а) в </w:t>
      </w:r>
      <w:hyperlink r:id="rId8">
        <w:r>
          <w:rPr>
            <w:color w:val="0000FF"/>
          </w:rPr>
          <w:t>пункте 4</w:t>
        </w:r>
      </w:hyperlink>
      <w:r>
        <w:t>:</w:t>
      </w:r>
    </w:p>
    <w:p w:rsidR="009E41B9" w:rsidRDefault="009E41B9">
      <w:pPr>
        <w:pStyle w:val="ConsPlusNormal"/>
        <w:spacing w:before="220"/>
        <w:ind w:firstLine="540"/>
        <w:jc w:val="both"/>
      </w:pPr>
      <w:r>
        <w:t xml:space="preserve">в </w:t>
      </w:r>
      <w:hyperlink r:id="rId9">
        <w:r>
          <w:rPr>
            <w:color w:val="0000FF"/>
          </w:rPr>
          <w:t>абзаце первом подпункта 3</w:t>
        </w:r>
      </w:hyperlink>
      <w:r>
        <w:t xml:space="preserve"> слова "двух месяцев" заменить словами "чем тридцать дней";</w:t>
      </w:r>
    </w:p>
    <w:p w:rsidR="009E41B9" w:rsidRDefault="009E41B9">
      <w:pPr>
        <w:pStyle w:val="ConsPlusNormal"/>
        <w:spacing w:before="220"/>
        <w:ind w:firstLine="540"/>
        <w:jc w:val="both"/>
      </w:pPr>
      <w:r>
        <w:t xml:space="preserve">в </w:t>
      </w:r>
      <w:hyperlink r:id="rId10">
        <w:r>
          <w:rPr>
            <w:color w:val="0000FF"/>
          </w:rPr>
          <w:t>подпункте 9</w:t>
        </w:r>
      </w:hyperlink>
      <w:r>
        <w:t xml:space="preserve"> слова "два месяца" заменить словами "тридцать дней";</w:t>
      </w:r>
    </w:p>
    <w:p w:rsidR="009E41B9" w:rsidRDefault="009E41B9">
      <w:pPr>
        <w:pStyle w:val="ConsPlusNormal"/>
        <w:spacing w:before="220"/>
        <w:ind w:firstLine="540"/>
        <w:jc w:val="both"/>
      </w:pPr>
      <w:r>
        <w:t xml:space="preserve">б) </w:t>
      </w:r>
      <w:hyperlink r:id="rId11">
        <w:r>
          <w:rPr>
            <w:color w:val="0000FF"/>
          </w:rPr>
          <w:t>пункт 19</w:t>
        </w:r>
      </w:hyperlink>
      <w:r>
        <w:t xml:space="preserve"> изложить в следующей редакции:</w:t>
      </w:r>
    </w:p>
    <w:p w:rsidR="009E41B9" w:rsidRDefault="009E41B9">
      <w:pPr>
        <w:pStyle w:val="ConsPlusNormal"/>
        <w:spacing w:before="220"/>
        <w:ind w:firstLine="540"/>
        <w:jc w:val="both"/>
      </w:pPr>
      <w:r>
        <w:t xml:space="preserve">"19. </w:t>
      </w:r>
      <w:proofErr w:type="gramStart"/>
      <w:r>
        <w:t>Извещение о проведении аукциона размещается на официальном сайте уполномоченного органа в информационно-телекоммуникационной сети "Интернет" (далее - официальный сайт уполномоченного органа), на официальном сайте Российской Федерации в информационно-телекоммуникационной сети "Интернет" для размещения информации о проведении торгов, определенном Правительством Российской Федерации (далее - официальный сайт), не менее чем за десять рабочих дней до дня проведения аукциона.</w:t>
      </w:r>
      <w:proofErr w:type="gramEnd"/>
      <w:r>
        <w:t xml:space="preserve"> Указанное извещение должно быть доступно для ознакомления всем заинтересованным лицам без взимания платы</w:t>
      </w:r>
      <w:proofErr w:type="gramStart"/>
      <w:r>
        <w:t>.";</w:t>
      </w:r>
      <w:proofErr w:type="gramEnd"/>
    </w:p>
    <w:p w:rsidR="009E41B9" w:rsidRDefault="009E41B9">
      <w:pPr>
        <w:pStyle w:val="ConsPlusNormal"/>
        <w:spacing w:before="220"/>
        <w:ind w:firstLine="540"/>
        <w:jc w:val="both"/>
      </w:pPr>
      <w:r>
        <w:t xml:space="preserve">в) </w:t>
      </w:r>
      <w:hyperlink r:id="rId12">
        <w:r>
          <w:rPr>
            <w:color w:val="0000FF"/>
          </w:rPr>
          <w:t>дополнить</w:t>
        </w:r>
      </w:hyperlink>
      <w:r>
        <w:t xml:space="preserve"> пунктом 19.1 следующего содержания:</w:t>
      </w:r>
    </w:p>
    <w:p w:rsidR="009E41B9" w:rsidRDefault="009E41B9">
      <w:pPr>
        <w:pStyle w:val="ConsPlusNormal"/>
        <w:spacing w:before="220"/>
        <w:ind w:firstLine="540"/>
        <w:jc w:val="both"/>
      </w:pPr>
      <w:r>
        <w:lastRenderedPageBreak/>
        <w:t xml:space="preserve">"19.1. Уполномоченный орган обеспечивает размещение извещения о проведении аукциона в срок не </w:t>
      </w:r>
      <w:proofErr w:type="gramStart"/>
      <w:r>
        <w:t>позднее</w:t>
      </w:r>
      <w:proofErr w:type="gramEnd"/>
      <w:r>
        <w:t xml:space="preserve"> чем три месяца с момента принятия решения о проведении аукциона, предусмотренного подпунктом 5 пункта 3, подпунктом 9 пункта 4 настоящей статьи или подпунктом 1 пункта 7 статьи 39.18 настоящего Кодекса.";</w:t>
      </w:r>
    </w:p>
    <w:p w:rsidR="009E41B9" w:rsidRDefault="009E41B9">
      <w:pPr>
        <w:pStyle w:val="ConsPlusNormal"/>
        <w:spacing w:before="220"/>
        <w:ind w:firstLine="540"/>
        <w:jc w:val="both"/>
      </w:pPr>
      <w:r>
        <w:t xml:space="preserve">г) </w:t>
      </w:r>
      <w:hyperlink r:id="rId13">
        <w:r>
          <w:rPr>
            <w:color w:val="0000FF"/>
          </w:rPr>
          <w:t>пункт 20</w:t>
        </w:r>
      </w:hyperlink>
      <w:r>
        <w:t xml:space="preserve"> признать утратившим силу;</w:t>
      </w:r>
    </w:p>
    <w:p w:rsidR="009E41B9" w:rsidRDefault="009E41B9">
      <w:pPr>
        <w:pStyle w:val="ConsPlusNormal"/>
        <w:spacing w:before="220"/>
        <w:ind w:firstLine="540"/>
        <w:jc w:val="both"/>
      </w:pPr>
      <w:r>
        <w:t xml:space="preserve">д) </w:t>
      </w:r>
      <w:hyperlink r:id="rId14">
        <w:r>
          <w:rPr>
            <w:color w:val="0000FF"/>
          </w:rPr>
          <w:t>пункт 21</w:t>
        </w:r>
      </w:hyperlink>
      <w:r>
        <w:t xml:space="preserve"> дополнить подпунктом 15 следующего содержания:</w:t>
      </w:r>
    </w:p>
    <w:p w:rsidR="009E41B9" w:rsidRDefault="009E41B9">
      <w:pPr>
        <w:pStyle w:val="ConsPlusNormal"/>
        <w:spacing w:before="220"/>
        <w:ind w:firstLine="540"/>
        <w:jc w:val="both"/>
      </w:pPr>
      <w:r>
        <w:t>"15) о дате размещения извещения в соответствии с подпунктом 1 пункта 1 статьи 39.18 настоящего Кодекса</w:t>
      </w:r>
      <w:proofErr w:type="gramStart"/>
      <w:r>
        <w:t>.";</w:t>
      </w:r>
      <w:proofErr w:type="gramEnd"/>
    </w:p>
    <w:p w:rsidR="009E41B9" w:rsidRDefault="009E41B9">
      <w:pPr>
        <w:pStyle w:val="ConsPlusNormal"/>
        <w:spacing w:before="220"/>
        <w:ind w:firstLine="540"/>
        <w:jc w:val="both"/>
      </w:pPr>
      <w:r>
        <w:t xml:space="preserve">е) </w:t>
      </w:r>
      <w:hyperlink r:id="rId15">
        <w:r>
          <w:rPr>
            <w:color w:val="0000FF"/>
          </w:rPr>
          <w:t>пункт 22</w:t>
        </w:r>
      </w:hyperlink>
      <w:r>
        <w:t xml:space="preserve"> после слов "к </w:t>
      </w:r>
      <w:proofErr w:type="gramStart"/>
      <w:r>
        <w:t>размещенному</w:t>
      </w:r>
      <w:proofErr w:type="gramEnd"/>
      <w:r>
        <w:t xml:space="preserve"> на официальном сайте" дополнить словами ", на официальном сайте уполномоченного органа";</w:t>
      </w:r>
    </w:p>
    <w:p w:rsidR="009E41B9" w:rsidRDefault="009E41B9">
      <w:pPr>
        <w:pStyle w:val="ConsPlusNormal"/>
        <w:spacing w:before="220"/>
        <w:ind w:firstLine="540"/>
        <w:jc w:val="both"/>
      </w:pPr>
      <w:r>
        <w:t xml:space="preserve">ж) </w:t>
      </w:r>
      <w:hyperlink r:id="rId16">
        <w:r>
          <w:rPr>
            <w:color w:val="0000FF"/>
          </w:rPr>
          <w:t>дополнить</w:t>
        </w:r>
      </w:hyperlink>
      <w:r>
        <w:t xml:space="preserve"> пунктами 22.1 и 22.2 следующего содержания:</w:t>
      </w:r>
    </w:p>
    <w:p w:rsidR="009E41B9" w:rsidRDefault="009E41B9">
      <w:pPr>
        <w:pStyle w:val="ConsPlusNormal"/>
        <w:spacing w:before="220"/>
        <w:ind w:firstLine="540"/>
        <w:jc w:val="both"/>
      </w:pPr>
      <w:r>
        <w:t xml:space="preserve">"22.1. Уполномоченный орган не </w:t>
      </w:r>
      <w:proofErr w:type="gramStart"/>
      <w:r>
        <w:t>позднее</w:t>
      </w:r>
      <w:proofErr w:type="gramEnd"/>
      <w:r>
        <w:t xml:space="preserve"> чем за один рабочий день до даты окончания приема заявок на участие в аукционе вправе принять решение о внесении изменений в извещение о проведении аукциона в целях исправления технических ошибок, не связанных с предметом аукциона, начальной ценой предмета аукциона, "шагом аукциона", размером задатка, со сроком заключаемого по результатам аукциона договора аренды, а также с видом права, на </w:t>
      </w:r>
      <w:proofErr w:type="gramStart"/>
      <w:r>
        <w:t>котором</w:t>
      </w:r>
      <w:proofErr w:type="gramEnd"/>
      <w:r>
        <w:t xml:space="preserve"> земельный участок предоставляется по результатам аукциона. При этом срок подачи заявок на участие в аукционе должен быть продлен таким образом, чтобы со дня размещения в порядке, установленном пунктом 19 настоящей статьи, изменений в извещение о проведен</w:t>
      </w:r>
      <w:proofErr w:type="gramStart"/>
      <w:r>
        <w:t>ии ау</w:t>
      </w:r>
      <w:proofErr w:type="gramEnd"/>
      <w:r>
        <w:t>кциона до дня проведения аукциона такой срок составлял не менее десяти рабочих дней. Информация о внесении изменений в извещение о проведен</w:t>
      </w:r>
      <w:proofErr w:type="gramStart"/>
      <w:r>
        <w:t>ии ау</w:t>
      </w:r>
      <w:proofErr w:type="gramEnd"/>
      <w:r>
        <w:t>кциона размещается на официальном сайте уполномоченного органа, на официальном сайте. Указанное извещение должно быть доступно для ознакомления всем заинтересованным лицам без взимания платы.</w:t>
      </w:r>
    </w:p>
    <w:p w:rsidR="009E41B9" w:rsidRDefault="009E41B9">
      <w:pPr>
        <w:pStyle w:val="ConsPlusNormal"/>
        <w:spacing w:before="220"/>
        <w:ind w:firstLine="540"/>
        <w:jc w:val="both"/>
      </w:pPr>
      <w:r>
        <w:t>22.2. В случае</w:t>
      </w:r>
      <w:proofErr w:type="gramStart"/>
      <w:r>
        <w:t>,</w:t>
      </w:r>
      <w:proofErr w:type="gramEnd"/>
      <w:r>
        <w:t xml:space="preserve"> если за один рабочий день до даты окончания приема заявок на участие в аукционе не поступило ни одной заявки, уполномоченный орган до момента окончания срока подачи заявок на участие в аукционе может принять решение о продлении срока подачи заявок в соответствии с правилами, предусмотренными пунктом 22.1 настоящей статьи. В случае</w:t>
      </w:r>
      <w:proofErr w:type="gramStart"/>
      <w:r>
        <w:t>,</w:t>
      </w:r>
      <w:proofErr w:type="gramEnd"/>
      <w:r>
        <w:t xml:space="preserve"> если организатором торгов является специализированная организация, за один рабочий день до даты окончания приема заявок на участие в аукционе организатор аукциона (оператор электронной площадки при проведении аукциона в электронной форме) уведомляет уполномоченный орган об отсутствии заявок на участие в аукционе.";</w:t>
      </w:r>
    </w:p>
    <w:p w:rsidR="009E41B9" w:rsidRDefault="009E41B9">
      <w:pPr>
        <w:pStyle w:val="ConsPlusNormal"/>
        <w:spacing w:before="220"/>
        <w:ind w:firstLine="540"/>
        <w:jc w:val="both"/>
      </w:pPr>
      <w:r>
        <w:t xml:space="preserve">3) в </w:t>
      </w:r>
      <w:hyperlink r:id="rId17">
        <w:r>
          <w:rPr>
            <w:color w:val="0000FF"/>
          </w:rPr>
          <w:t>статье 39.12</w:t>
        </w:r>
      </w:hyperlink>
      <w:r>
        <w:t>:</w:t>
      </w:r>
    </w:p>
    <w:p w:rsidR="009E41B9" w:rsidRDefault="009E41B9">
      <w:pPr>
        <w:pStyle w:val="ConsPlusNormal"/>
        <w:spacing w:before="220"/>
        <w:ind w:firstLine="540"/>
        <w:jc w:val="both"/>
      </w:pPr>
      <w:r>
        <w:t xml:space="preserve">а) в </w:t>
      </w:r>
      <w:hyperlink r:id="rId18">
        <w:r>
          <w:rPr>
            <w:color w:val="0000FF"/>
          </w:rPr>
          <w:t>пункте 4</w:t>
        </w:r>
      </w:hyperlink>
      <w:r>
        <w:t xml:space="preserve"> слова "не ранее чем за пять дней" заменить словами "не ранее чем за три рабочих дня";</w:t>
      </w:r>
    </w:p>
    <w:p w:rsidR="009E41B9" w:rsidRDefault="009E41B9">
      <w:pPr>
        <w:pStyle w:val="ConsPlusNormal"/>
        <w:spacing w:before="220"/>
        <w:ind w:firstLine="540"/>
        <w:jc w:val="both"/>
      </w:pPr>
      <w:r>
        <w:t xml:space="preserve">б) в </w:t>
      </w:r>
      <w:hyperlink r:id="rId19">
        <w:r>
          <w:rPr>
            <w:color w:val="0000FF"/>
          </w:rPr>
          <w:t>пункте 9</w:t>
        </w:r>
      </w:hyperlink>
      <w:r>
        <w:t xml:space="preserve"> слова "и размещается на официальном сайте не </w:t>
      </w:r>
      <w:proofErr w:type="gramStart"/>
      <w:r>
        <w:t>позднее</w:t>
      </w:r>
      <w:proofErr w:type="gramEnd"/>
      <w:r>
        <w:t xml:space="preserve"> чем на следующий день после дня подписания протокола" исключить, дополнить предложением следующего содержания: "Сведения о количестве участников аукциона без указания иных сведений о таких участниках и сведения о заявителях, не допущенных к участию в аукционе, с указанием причин отказа в допуске к участию в нем размещаются на официальном сайте не </w:t>
      </w:r>
      <w:proofErr w:type="gramStart"/>
      <w:r>
        <w:t>позднее</w:t>
      </w:r>
      <w:proofErr w:type="gramEnd"/>
      <w:r>
        <w:t xml:space="preserve"> чем на следующий день после дня подписания протокола рассмотрения заявок.";</w:t>
      </w:r>
    </w:p>
    <w:p w:rsidR="009E41B9" w:rsidRDefault="009E41B9">
      <w:pPr>
        <w:pStyle w:val="ConsPlusNormal"/>
        <w:spacing w:before="220"/>
        <w:ind w:firstLine="540"/>
        <w:jc w:val="both"/>
      </w:pPr>
      <w:r>
        <w:t xml:space="preserve">в) в </w:t>
      </w:r>
      <w:hyperlink r:id="rId20">
        <w:r>
          <w:rPr>
            <w:color w:val="0000FF"/>
          </w:rPr>
          <w:t>пункте 12</w:t>
        </w:r>
      </w:hyperlink>
      <w:r>
        <w:t xml:space="preserve"> слова "на основании результатов" заменить словами "по окончании срока подачи заявок на участие в аукционе не подано ни одной заявки на участие в аукционе, подана только одна заявка на участие в аукционе либо по результатам", дополнить предложением следующего содержания: </w:t>
      </w:r>
      <w:proofErr w:type="gramStart"/>
      <w:r>
        <w:t xml:space="preserve">"При признании аукциона несостоявшимся в протокол, указанный в пункте 9 настоящей статьи, включается информация об основании признания аукциона </w:t>
      </w:r>
      <w:r>
        <w:lastRenderedPageBreak/>
        <w:t>несостоявшимся и сведения, указанные в подпункте 4 пункта 15 настоящей статьи, в отношении лиц, указанных в пунктах 13 и 14 настоящей статьи.";</w:t>
      </w:r>
      <w:proofErr w:type="gramEnd"/>
    </w:p>
    <w:p w:rsidR="009E41B9" w:rsidRDefault="009E41B9">
      <w:pPr>
        <w:pStyle w:val="ConsPlusNormal"/>
        <w:spacing w:before="220"/>
        <w:ind w:firstLine="540"/>
        <w:jc w:val="both"/>
      </w:pPr>
      <w:r>
        <w:t xml:space="preserve">г) в </w:t>
      </w:r>
      <w:hyperlink r:id="rId21">
        <w:r>
          <w:rPr>
            <w:color w:val="0000FF"/>
          </w:rPr>
          <w:t>пункте 13</w:t>
        </w:r>
      </w:hyperlink>
      <w:r>
        <w:t xml:space="preserve"> слово "три" заменить словом "два", дополнить предложением следующего содержания: "Специализированная организация, являющаяся организатором аукциона, направляет в уполномоченный орган сведения о заявителе, признанном единственным участником аукциона, не </w:t>
      </w:r>
      <w:proofErr w:type="gramStart"/>
      <w:r>
        <w:t>позднее</w:t>
      </w:r>
      <w:proofErr w:type="gramEnd"/>
      <w:r>
        <w:t xml:space="preserve"> чем на следующий день после дня подписания протокола, указанного в пункте 9 настоящей статьи.";</w:t>
      </w:r>
    </w:p>
    <w:p w:rsidR="009E41B9" w:rsidRDefault="009E41B9">
      <w:pPr>
        <w:pStyle w:val="ConsPlusNormal"/>
        <w:spacing w:before="220"/>
        <w:ind w:firstLine="540"/>
        <w:jc w:val="both"/>
      </w:pPr>
      <w:r>
        <w:t xml:space="preserve">д) </w:t>
      </w:r>
      <w:hyperlink r:id="rId22">
        <w:r>
          <w:rPr>
            <w:color w:val="0000FF"/>
          </w:rPr>
          <w:t>пункт 14</w:t>
        </w:r>
      </w:hyperlink>
      <w:r>
        <w:t xml:space="preserve"> изложить в следующей редакции:</w:t>
      </w:r>
    </w:p>
    <w:p w:rsidR="009E41B9" w:rsidRDefault="009E41B9">
      <w:pPr>
        <w:pStyle w:val="ConsPlusNormal"/>
        <w:spacing w:before="220"/>
        <w:ind w:firstLine="540"/>
        <w:jc w:val="both"/>
      </w:pPr>
      <w:r>
        <w:t>"14. Если единственная заявка на участие в аукционе соответствует указанным в извещении о проведен</w:t>
      </w:r>
      <w:proofErr w:type="gramStart"/>
      <w:r>
        <w:t>ии ау</w:t>
      </w:r>
      <w:proofErr w:type="gramEnd"/>
      <w:r>
        <w:t xml:space="preserve">кциона условиям и лицо, подавшее указанную заявку, соответствуют требованиям к участникам аукциона, указанным в извещении о проведении аукциона, уполномоченный орган заключает с таким лицом договор в порядке и на условиях, которые предусмотрены пунктом 13 настоящей статьи. Специализированная организация, являющаяся организатором аукциона, направляет в уполномоченный орган сведения о таком лице не </w:t>
      </w:r>
      <w:proofErr w:type="gramStart"/>
      <w:r>
        <w:t>позднее</w:t>
      </w:r>
      <w:proofErr w:type="gramEnd"/>
      <w:r>
        <w:t xml:space="preserve"> чем на следующий день после дня подписания протокола, указанного в пункте 9 настоящей статьи.";</w:t>
      </w:r>
    </w:p>
    <w:p w:rsidR="009E41B9" w:rsidRDefault="009E41B9">
      <w:pPr>
        <w:pStyle w:val="ConsPlusNormal"/>
        <w:spacing w:before="220"/>
        <w:ind w:firstLine="540"/>
        <w:jc w:val="both"/>
      </w:pPr>
      <w:r>
        <w:t xml:space="preserve">е) в </w:t>
      </w:r>
      <w:hyperlink r:id="rId23">
        <w:r>
          <w:rPr>
            <w:color w:val="0000FF"/>
          </w:rPr>
          <w:t>пункте 15</w:t>
        </w:r>
      </w:hyperlink>
      <w:r>
        <w:t>:</w:t>
      </w:r>
    </w:p>
    <w:p w:rsidR="009E41B9" w:rsidRDefault="009E41B9">
      <w:pPr>
        <w:pStyle w:val="ConsPlusNormal"/>
        <w:spacing w:before="220"/>
        <w:ind w:firstLine="540"/>
        <w:jc w:val="both"/>
      </w:pPr>
      <w:r>
        <w:t xml:space="preserve">в </w:t>
      </w:r>
      <w:hyperlink r:id="rId24">
        <w:r>
          <w:rPr>
            <w:color w:val="0000FF"/>
          </w:rPr>
          <w:t>абзаце первом</w:t>
        </w:r>
      </w:hyperlink>
      <w:r>
        <w:t xml:space="preserve"> слова "составляет организатор аукциона" заменить словами "составляется и подписывается организатором аукциона не позднее одного рабочего дня со дня проведения аукциона";</w:t>
      </w:r>
    </w:p>
    <w:p w:rsidR="009E41B9" w:rsidRDefault="009E41B9">
      <w:pPr>
        <w:pStyle w:val="ConsPlusNormal"/>
        <w:spacing w:before="220"/>
        <w:ind w:firstLine="540"/>
        <w:jc w:val="both"/>
      </w:pPr>
      <w:r>
        <w:t xml:space="preserve">в </w:t>
      </w:r>
      <w:hyperlink r:id="rId25">
        <w:r>
          <w:rPr>
            <w:color w:val="0000FF"/>
          </w:rPr>
          <w:t>подпункте 4</w:t>
        </w:r>
      </w:hyperlink>
      <w:r>
        <w:t xml:space="preserve"> слова ", место жительства (для гражданина)" исключить;</w:t>
      </w:r>
    </w:p>
    <w:p w:rsidR="009E41B9" w:rsidRDefault="009E41B9">
      <w:pPr>
        <w:pStyle w:val="ConsPlusNormal"/>
        <w:spacing w:before="220"/>
        <w:ind w:firstLine="540"/>
        <w:jc w:val="both"/>
      </w:pPr>
      <w:r>
        <w:t xml:space="preserve">ж) </w:t>
      </w:r>
      <w:hyperlink r:id="rId26">
        <w:r>
          <w:rPr>
            <w:color w:val="0000FF"/>
          </w:rPr>
          <w:t>пункт 16</w:t>
        </w:r>
      </w:hyperlink>
      <w:r>
        <w:t xml:space="preserve"> дополнить абзацем вторым следующего содержания:</w:t>
      </w:r>
    </w:p>
    <w:p w:rsidR="009E41B9" w:rsidRDefault="009E41B9">
      <w:pPr>
        <w:pStyle w:val="ConsPlusNormal"/>
        <w:spacing w:before="220"/>
        <w:ind w:firstLine="540"/>
        <w:jc w:val="both"/>
      </w:pPr>
      <w:proofErr w:type="gramStart"/>
      <w:r>
        <w:t>"Специализированная организация, являющаяся организатором аукциона, направляет в уполномоченный орган сведения о победителе аукциона и об участнике аукциона, который сделал предпоследнее предложение о цене предмета аукциона, или о единственном принявшем участие в аукционе участнике не позднее дня, следующего после дня подписания протокола о результатах аукциона.";</w:t>
      </w:r>
      <w:proofErr w:type="gramEnd"/>
    </w:p>
    <w:p w:rsidR="009E41B9" w:rsidRDefault="009E41B9">
      <w:pPr>
        <w:pStyle w:val="ConsPlusNormal"/>
        <w:spacing w:before="220"/>
        <w:ind w:firstLine="540"/>
        <w:jc w:val="both"/>
      </w:pPr>
      <w:r>
        <w:t xml:space="preserve">з) в </w:t>
      </w:r>
      <w:hyperlink r:id="rId27">
        <w:r>
          <w:rPr>
            <w:color w:val="0000FF"/>
          </w:rPr>
          <w:t>пункте 18</w:t>
        </w:r>
      </w:hyperlink>
      <w:r>
        <w:t xml:space="preserve"> слова "в нем" заменить словами "в нем, за исключением участника аукциона, который сделал предпоследнее предложение о цене предмета аукциона", дополнить предложением следующего содержания: "Задаток, внесенный таким участником, возвращается ему в течение трех дней со дня подписания договора купли-продажи или договора аренды земельного участка победителем аукциона</w:t>
      </w:r>
      <w:proofErr w:type="gramStart"/>
      <w:r>
        <w:t>.";</w:t>
      </w:r>
    </w:p>
    <w:p w:rsidR="009E41B9" w:rsidRDefault="009E41B9">
      <w:pPr>
        <w:pStyle w:val="ConsPlusNormal"/>
        <w:spacing w:before="220"/>
        <w:ind w:firstLine="540"/>
        <w:jc w:val="both"/>
      </w:pPr>
      <w:proofErr w:type="gramEnd"/>
      <w:r>
        <w:t xml:space="preserve">и) в </w:t>
      </w:r>
      <w:hyperlink r:id="rId28">
        <w:r>
          <w:rPr>
            <w:color w:val="0000FF"/>
          </w:rPr>
          <w:t>пункте 20</w:t>
        </w:r>
      </w:hyperlink>
      <w:r>
        <w:t xml:space="preserve"> слово "три" заменить словом "два", слово "десятидневный" заменить словом "пятидневный", дополнить словами ", в том числе договоров, указанных в пунктах 13 и 14 настоящей статьи";</w:t>
      </w:r>
    </w:p>
    <w:p w:rsidR="009E41B9" w:rsidRDefault="009E41B9">
      <w:pPr>
        <w:pStyle w:val="ConsPlusNormal"/>
        <w:spacing w:before="220"/>
        <w:ind w:firstLine="540"/>
        <w:jc w:val="both"/>
      </w:pPr>
      <w:r>
        <w:t xml:space="preserve">к) в </w:t>
      </w:r>
      <w:hyperlink r:id="rId29">
        <w:r>
          <w:rPr>
            <w:color w:val="0000FF"/>
          </w:rPr>
          <w:t>пункте 21</w:t>
        </w:r>
      </w:hyperlink>
      <w:r>
        <w:t xml:space="preserve"> слова "14 или 20" заменить словами "14, 20 или 25";</w:t>
      </w:r>
    </w:p>
    <w:p w:rsidR="009E41B9" w:rsidRDefault="009E41B9">
      <w:pPr>
        <w:pStyle w:val="ConsPlusNormal"/>
        <w:spacing w:before="220"/>
        <w:ind w:firstLine="540"/>
        <w:jc w:val="both"/>
      </w:pPr>
      <w:r>
        <w:t xml:space="preserve">л) в </w:t>
      </w:r>
      <w:hyperlink r:id="rId30">
        <w:r>
          <w:rPr>
            <w:color w:val="0000FF"/>
          </w:rPr>
          <w:t>пункте 23</w:t>
        </w:r>
      </w:hyperlink>
      <w:r>
        <w:t xml:space="preserve"> слово "тридцати" заменить словами "десяти рабочих";</w:t>
      </w:r>
    </w:p>
    <w:p w:rsidR="009E41B9" w:rsidRDefault="009E41B9">
      <w:pPr>
        <w:pStyle w:val="ConsPlusNormal"/>
        <w:spacing w:before="220"/>
        <w:ind w:firstLine="540"/>
        <w:jc w:val="both"/>
      </w:pPr>
      <w:r>
        <w:t xml:space="preserve">м) </w:t>
      </w:r>
      <w:hyperlink r:id="rId31">
        <w:r>
          <w:rPr>
            <w:color w:val="0000FF"/>
          </w:rPr>
          <w:t>пункт 25</w:t>
        </w:r>
      </w:hyperlink>
      <w:r>
        <w:t xml:space="preserve"> изложить в следующей редакции:</w:t>
      </w:r>
    </w:p>
    <w:p w:rsidR="009E41B9" w:rsidRDefault="009E41B9">
      <w:pPr>
        <w:pStyle w:val="ConsPlusNormal"/>
        <w:spacing w:before="220"/>
        <w:ind w:firstLine="540"/>
        <w:jc w:val="both"/>
      </w:pPr>
      <w:r>
        <w:t xml:space="preserve">"25. </w:t>
      </w:r>
      <w:proofErr w:type="gramStart"/>
      <w:r>
        <w:t xml:space="preserve">Если договор купли-продажи или договор аренды земельного участка в течение десяти рабочих дней со дня направления победителю аукциона проектов указанных договоров не были им подписаны и представлены в уполномоченный орган, уполномоченный орган направляет указанные договоры участнику аукциона, который сделал предпоследнее предложение о цене </w:t>
      </w:r>
      <w:r>
        <w:lastRenderedPageBreak/>
        <w:t>предмета аукциона, для их заключения по цене, предложенной таким участником аукциона.";</w:t>
      </w:r>
      <w:proofErr w:type="gramEnd"/>
    </w:p>
    <w:p w:rsidR="009E41B9" w:rsidRDefault="009E41B9">
      <w:pPr>
        <w:pStyle w:val="ConsPlusNormal"/>
        <w:spacing w:before="220"/>
        <w:ind w:firstLine="540"/>
        <w:jc w:val="both"/>
      </w:pPr>
      <w:r>
        <w:t xml:space="preserve">н) в </w:t>
      </w:r>
      <w:hyperlink r:id="rId32">
        <w:r>
          <w:rPr>
            <w:color w:val="0000FF"/>
          </w:rPr>
          <w:t>пункте 26</w:t>
        </w:r>
      </w:hyperlink>
      <w:r>
        <w:t xml:space="preserve"> слово "тридцати" заменить словами "десяти рабочих", слова "организатор аукциона" заменить словами "уполномоченный орган";</w:t>
      </w:r>
    </w:p>
    <w:p w:rsidR="009E41B9" w:rsidRDefault="009E41B9">
      <w:pPr>
        <w:pStyle w:val="ConsPlusNormal"/>
        <w:spacing w:before="220"/>
        <w:ind w:firstLine="540"/>
        <w:jc w:val="both"/>
      </w:pPr>
      <w:r>
        <w:t xml:space="preserve">о) в </w:t>
      </w:r>
      <w:hyperlink r:id="rId33">
        <w:r>
          <w:rPr>
            <w:color w:val="0000FF"/>
          </w:rPr>
          <w:t>пункте 27</w:t>
        </w:r>
      </w:hyperlink>
      <w:r>
        <w:t xml:space="preserve"> слова "14 или 20" заменить словами "14, 20 или 25";</w:t>
      </w:r>
    </w:p>
    <w:p w:rsidR="009E41B9" w:rsidRDefault="009E41B9">
      <w:pPr>
        <w:pStyle w:val="ConsPlusNormal"/>
        <w:spacing w:before="220"/>
        <w:ind w:firstLine="540"/>
        <w:jc w:val="both"/>
      </w:pPr>
      <w:r>
        <w:t xml:space="preserve">п) в </w:t>
      </w:r>
      <w:hyperlink r:id="rId34">
        <w:r>
          <w:rPr>
            <w:color w:val="0000FF"/>
          </w:rPr>
          <w:t>пункте 30</w:t>
        </w:r>
      </w:hyperlink>
      <w:r>
        <w:t xml:space="preserve"> слова "14 или 20" заменить словами "14, 20 или 25", слово "тридцати" заменить словами "десяти рабочих";</w:t>
      </w:r>
    </w:p>
    <w:p w:rsidR="009E41B9" w:rsidRDefault="009E41B9">
      <w:pPr>
        <w:pStyle w:val="ConsPlusNormal"/>
        <w:spacing w:before="220"/>
        <w:ind w:firstLine="540"/>
        <w:jc w:val="both"/>
      </w:pPr>
      <w:r>
        <w:t xml:space="preserve">4) в </w:t>
      </w:r>
      <w:hyperlink r:id="rId35">
        <w:r>
          <w:rPr>
            <w:color w:val="0000FF"/>
          </w:rPr>
          <w:t>статье 39.13</w:t>
        </w:r>
      </w:hyperlink>
      <w:r>
        <w:t>:</w:t>
      </w:r>
    </w:p>
    <w:p w:rsidR="009E41B9" w:rsidRDefault="009E41B9">
      <w:pPr>
        <w:pStyle w:val="ConsPlusNormal"/>
        <w:spacing w:before="220"/>
        <w:ind w:firstLine="540"/>
        <w:jc w:val="both"/>
      </w:pPr>
      <w:r>
        <w:t xml:space="preserve">а) </w:t>
      </w:r>
      <w:hyperlink r:id="rId36">
        <w:r>
          <w:rPr>
            <w:color w:val="0000FF"/>
          </w:rPr>
          <w:t>пункт 3</w:t>
        </w:r>
      </w:hyperlink>
      <w:r>
        <w:t xml:space="preserve"> признать утратившим силу;</w:t>
      </w:r>
    </w:p>
    <w:p w:rsidR="009E41B9" w:rsidRDefault="009E41B9">
      <w:pPr>
        <w:pStyle w:val="ConsPlusNormal"/>
        <w:spacing w:before="220"/>
        <w:ind w:firstLine="540"/>
        <w:jc w:val="both"/>
      </w:pPr>
      <w:r>
        <w:t xml:space="preserve">б) </w:t>
      </w:r>
      <w:hyperlink r:id="rId37">
        <w:r>
          <w:rPr>
            <w:color w:val="0000FF"/>
          </w:rPr>
          <w:t>дополнить</w:t>
        </w:r>
      </w:hyperlink>
      <w:r>
        <w:t xml:space="preserve"> пунктом 3.4 следующего содержания:</w:t>
      </w:r>
    </w:p>
    <w:p w:rsidR="009E41B9" w:rsidRDefault="009E41B9">
      <w:pPr>
        <w:pStyle w:val="ConsPlusNormal"/>
        <w:spacing w:before="220"/>
        <w:ind w:firstLine="540"/>
        <w:jc w:val="both"/>
      </w:pPr>
      <w:r>
        <w:t>"3.4. Внесение изменений в извещение о проведении электронного аукциона осуществляется в порядке, предусмотренном пунктом 3.1 настоящей статьи. В этом случае информация об изменениях в указанное извещение в автоматическом режиме направляется с официального сайта на электронную площадку</w:t>
      </w:r>
      <w:proofErr w:type="gramStart"/>
      <w:r>
        <w:t>.";</w:t>
      </w:r>
      <w:proofErr w:type="gramEnd"/>
    </w:p>
    <w:p w:rsidR="009E41B9" w:rsidRDefault="009E41B9">
      <w:pPr>
        <w:pStyle w:val="ConsPlusNormal"/>
        <w:spacing w:before="220"/>
        <w:ind w:firstLine="540"/>
        <w:jc w:val="both"/>
      </w:pPr>
      <w:r>
        <w:t xml:space="preserve">в) </w:t>
      </w:r>
      <w:hyperlink r:id="rId38">
        <w:r>
          <w:rPr>
            <w:color w:val="0000FF"/>
          </w:rPr>
          <w:t>дополнить</w:t>
        </w:r>
      </w:hyperlink>
      <w:r>
        <w:t xml:space="preserve"> пунктом 9.1 следующего содержания:</w:t>
      </w:r>
    </w:p>
    <w:p w:rsidR="009E41B9" w:rsidRDefault="009E41B9">
      <w:pPr>
        <w:pStyle w:val="ConsPlusNormal"/>
        <w:spacing w:before="220"/>
        <w:ind w:firstLine="540"/>
        <w:jc w:val="both"/>
      </w:pPr>
      <w:r>
        <w:t>"9.1. При проведении электронного аукциона "шаг аукциона" может быть установлен от одного до пяти процентов начальной цены предмета аукциона</w:t>
      </w:r>
      <w:proofErr w:type="gramStart"/>
      <w:r>
        <w:t>.";</w:t>
      </w:r>
    </w:p>
    <w:p w:rsidR="009E41B9" w:rsidRDefault="009E41B9">
      <w:pPr>
        <w:pStyle w:val="ConsPlusNormal"/>
        <w:spacing w:before="220"/>
        <w:ind w:firstLine="540"/>
        <w:jc w:val="both"/>
      </w:pPr>
      <w:proofErr w:type="gramEnd"/>
      <w:r>
        <w:t xml:space="preserve">5) в </w:t>
      </w:r>
      <w:hyperlink r:id="rId39">
        <w:r>
          <w:rPr>
            <w:color w:val="0000FF"/>
          </w:rPr>
          <w:t>подпункте 13 статьи 39.16</w:t>
        </w:r>
      </w:hyperlink>
      <w:r>
        <w:t xml:space="preserve"> слова "опубликовано и" исключить;</w:t>
      </w:r>
    </w:p>
    <w:p w:rsidR="009E41B9" w:rsidRDefault="009E41B9">
      <w:pPr>
        <w:pStyle w:val="ConsPlusNormal"/>
        <w:spacing w:before="220"/>
        <w:ind w:firstLine="540"/>
        <w:jc w:val="both"/>
      </w:pPr>
      <w:r>
        <w:t xml:space="preserve">6) в </w:t>
      </w:r>
      <w:hyperlink r:id="rId40">
        <w:r>
          <w:rPr>
            <w:color w:val="0000FF"/>
          </w:rPr>
          <w:t>статье 39.18</w:t>
        </w:r>
      </w:hyperlink>
      <w:r>
        <w:t>:</w:t>
      </w:r>
    </w:p>
    <w:p w:rsidR="009E41B9" w:rsidRDefault="009E41B9">
      <w:pPr>
        <w:pStyle w:val="ConsPlusNormal"/>
        <w:spacing w:before="220"/>
        <w:ind w:firstLine="540"/>
        <w:jc w:val="both"/>
      </w:pPr>
      <w:r>
        <w:t xml:space="preserve">а) </w:t>
      </w:r>
      <w:hyperlink r:id="rId41">
        <w:r>
          <w:rPr>
            <w:color w:val="0000FF"/>
          </w:rPr>
          <w:t>подпункт 1 пункта 1</w:t>
        </w:r>
      </w:hyperlink>
      <w:r>
        <w:t xml:space="preserve"> изложить в следующей редакции:</w:t>
      </w:r>
    </w:p>
    <w:p w:rsidR="009E41B9" w:rsidRDefault="009E41B9">
      <w:pPr>
        <w:pStyle w:val="ConsPlusNormal"/>
        <w:spacing w:before="220"/>
        <w:ind w:firstLine="540"/>
        <w:jc w:val="both"/>
      </w:pPr>
      <w:r>
        <w:t>"1) размещает извещение о предоставлении земельного участка для указанных целей (далее в настоящей статье - извещение) на официальном сайте уполномоченного органа, на официальном сайте</w:t>
      </w:r>
      <w:proofErr w:type="gramStart"/>
      <w:r>
        <w:t>;"</w:t>
      </w:r>
      <w:proofErr w:type="gramEnd"/>
      <w:r>
        <w:t>;</w:t>
      </w:r>
    </w:p>
    <w:p w:rsidR="009E41B9" w:rsidRDefault="009E41B9">
      <w:pPr>
        <w:pStyle w:val="ConsPlusNormal"/>
        <w:spacing w:before="220"/>
        <w:ind w:firstLine="540"/>
        <w:jc w:val="both"/>
      </w:pPr>
      <w:r>
        <w:t xml:space="preserve">б) в </w:t>
      </w:r>
      <w:hyperlink r:id="rId42">
        <w:r>
          <w:rPr>
            <w:color w:val="0000FF"/>
          </w:rPr>
          <w:t>пункте 2</w:t>
        </w:r>
      </w:hyperlink>
      <w:r>
        <w:t>:</w:t>
      </w:r>
    </w:p>
    <w:p w:rsidR="009E41B9" w:rsidRDefault="009E41B9">
      <w:pPr>
        <w:pStyle w:val="ConsPlusNormal"/>
        <w:spacing w:before="220"/>
        <w:ind w:firstLine="540"/>
        <w:jc w:val="both"/>
      </w:pPr>
      <w:r>
        <w:t xml:space="preserve">в </w:t>
      </w:r>
      <w:hyperlink r:id="rId43">
        <w:r>
          <w:rPr>
            <w:color w:val="0000FF"/>
          </w:rPr>
          <w:t>подпункте 2</w:t>
        </w:r>
      </w:hyperlink>
      <w:r>
        <w:t xml:space="preserve"> слово "соответственно" и слова "опубликования и" исключить;</w:t>
      </w:r>
    </w:p>
    <w:p w:rsidR="009E41B9" w:rsidRDefault="009E41B9">
      <w:pPr>
        <w:pStyle w:val="ConsPlusNormal"/>
        <w:spacing w:before="220"/>
        <w:ind w:firstLine="540"/>
        <w:jc w:val="both"/>
      </w:pPr>
      <w:r>
        <w:t xml:space="preserve">в </w:t>
      </w:r>
      <w:hyperlink r:id="rId44">
        <w:r>
          <w:rPr>
            <w:color w:val="0000FF"/>
          </w:rPr>
          <w:t>подпункте 6</w:t>
        </w:r>
      </w:hyperlink>
      <w:r>
        <w:t xml:space="preserve"> слова "государственного кадастра недвижимости" заменить словами "Единого государственного реестра недвижимости";</w:t>
      </w:r>
    </w:p>
    <w:p w:rsidR="009E41B9" w:rsidRDefault="009E41B9">
      <w:pPr>
        <w:pStyle w:val="ConsPlusNormal"/>
        <w:spacing w:before="220"/>
        <w:ind w:firstLine="540"/>
        <w:jc w:val="both"/>
      </w:pPr>
      <w:r>
        <w:t xml:space="preserve">в) </w:t>
      </w:r>
      <w:hyperlink r:id="rId45">
        <w:r>
          <w:rPr>
            <w:color w:val="0000FF"/>
          </w:rPr>
          <w:t>пункт 4</w:t>
        </w:r>
      </w:hyperlink>
      <w:r>
        <w:t xml:space="preserve"> дополнить словами "в течение тридцати дней со дня размещения извещения на официальном сайте";</w:t>
      </w:r>
    </w:p>
    <w:p w:rsidR="009E41B9" w:rsidRDefault="009E41B9">
      <w:pPr>
        <w:pStyle w:val="ConsPlusNormal"/>
        <w:spacing w:before="220"/>
        <w:ind w:firstLine="540"/>
        <w:jc w:val="both"/>
      </w:pPr>
      <w:r>
        <w:t xml:space="preserve">г) в </w:t>
      </w:r>
      <w:hyperlink r:id="rId46">
        <w:r>
          <w:rPr>
            <w:color w:val="0000FF"/>
          </w:rPr>
          <w:t>пункте 5</w:t>
        </w:r>
      </w:hyperlink>
      <w:r>
        <w:t>:</w:t>
      </w:r>
    </w:p>
    <w:p w:rsidR="009E41B9" w:rsidRDefault="009E41B9">
      <w:pPr>
        <w:pStyle w:val="ConsPlusNormal"/>
        <w:spacing w:before="220"/>
        <w:ind w:firstLine="540"/>
        <w:jc w:val="both"/>
      </w:pPr>
      <w:r>
        <w:t xml:space="preserve">в </w:t>
      </w:r>
      <w:hyperlink r:id="rId47">
        <w:r>
          <w:rPr>
            <w:color w:val="0000FF"/>
          </w:rPr>
          <w:t>абзаце первом</w:t>
        </w:r>
      </w:hyperlink>
      <w:r>
        <w:t xml:space="preserve"> слова "опубликования извещения" заменить словами "размещения извещения на официальном сайте";</w:t>
      </w:r>
    </w:p>
    <w:p w:rsidR="009E41B9" w:rsidRDefault="009E41B9">
      <w:pPr>
        <w:pStyle w:val="ConsPlusNormal"/>
        <w:spacing w:before="220"/>
        <w:ind w:firstLine="540"/>
        <w:jc w:val="both"/>
      </w:pPr>
      <w:r>
        <w:t xml:space="preserve">в </w:t>
      </w:r>
      <w:hyperlink r:id="rId48">
        <w:r>
          <w:rPr>
            <w:color w:val="0000FF"/>
          </w:rPr>
          <w:t>подпункте 1</w:t>
        </w:r>
      </w:hyperlink>
      <w:r>
        <w:t xml:space="preserve"> слово "трех" заменить словом "двух";</w:t>
      </w:r>
    </w:p>
    <w:p w:rsidR="009E41B9" w:rsidRDefault="009E41B9">
      <w:pPr>
        <w:pStyle w:val="ConsPlusNormal"/>
        <w:spacing w:before="220"/>
        <w:ind w:firstLine="540"/>
        <w:jc w:val="both"/>
      </w:pPr>
      <w:r>
        <w:t xml:space="preserve">д) в </w:t>
      </w:r>
      <w:hyperlink r:id="rId49">
        <w:r>
          <w:rPr>
            <w:color w:val="0000FF"/>
          </w:rPr>
          <w:t>пункте 7</w:t>
        </w:r>
      </w:hyperlink>
      <w:r>
        <w:t>:</w:t>
      </w:r>
    </w:p>
    <w:p w:rsidR="009E41B9" w:rsidRDefault="009E41B9">
      <w:pPr>
        <w:pStyle w:val="ConsPlusNormal"/>
        <w:spacing w:before="220"/>
        <w:ind w:firstLine="540"/>
        <w:jc w:val="both"/>
      </w:pPr>
      <w:r>
        <w:t xml:space="preserve">в </w:t>
      </w:r>
      <w:hyperlink r:id="rId50">
        <w:r>
          <w:rPr>
            <w:color w:val="0000FF"/>
          </w:rPr>
          <w:t>абзаце первом</w:t>
        </w:r>
      </w:hyperlink>
      <w:r>
        <w:t xml:space="preserve"> слова "опубликования извещения" заменить словами "размещения извещения на официальном сайте";</w:t>
      </w:r>
    </w:p>
    <w:p w:rsidR="009E41B9" w:rsidRDefault="009E41B9">
      <w:pPr>
        <w:pStyle w:val="ConsPlusNormal"/>
        <w:spacing w:before="220"/>
        <w:ind w:firstLine="540"/>
        <w:jc w:val="both"/>
      </w:pPr>
      <w:hyperlink r:id="rId51">
        <w:r>
          <w:rPr>
            <w:color w:val="0000FF"/>
          </w:rPr>
          <w:t>подпункт 2</w:t>
        </w:r>
      </w:hyperlink>
      <w:r>
        <w:t xml:space="preserve"> после слов "уполномоченный орган" дополнить словами "в срок не позднее четырех месяцев со дня принятия такого решения", слова "границ и принимает" заменить словами "границ, принимает", дополнить словами ", и обеспечивает опубликование извещения о проведен</w:t>
      </w:r>
      <w:proofErr w:type="gramStart"/>
      <w:r>
        <w:t>ии ау</w:t>
      </w:r>
      <w:proofErr w:type="gramEnd"/>
      <w:r>
        <w:t>кциона";</w:t>
      </w:r>
    </w:p>
    <w:p w:rsidR="009E41B9" w:rsidRDefault="009E41B9">
      <w:pPr>
        <w:pStyle w:val="ConsPlusNormal"/>
        <w:spacing w:before="220"/>
        <w:ind w:firstLine="540"/>
        <w:jc w:val="both"/>
      </w:pPr>
      <w:r>
        <w:t xml:space="preserve">е) </w:t>
      </w:r>
      <w:hyperlink r:id="rId52">
        <w:r>
          <w:rPr>
            <w:color w:val="0000FF"/>
          </w:rPr>
          <w:t>дополнить</w:t>
        </w:r>
      </w:hyperlink>
      <w:r>
        <w:t xml:space="preserve"> пунктом 7.1 следующего содержания:</w:t>
      </w:r>
    </w:p>
    <w:p w:rsidR="009E41B9" w:rsidRDefault="009E41B9">
      <w:pPr>
        <w:pStyle w:val="ConsPlusNormal"/>
        <w:spacing w:before="220"/>
        <w:ind w:firstLine="540"/>
        <w:jc w:val="both"/>
      </w:pPr>
      <w:r>
        <w:t xml:space="preserve">"7.1. </w:t>
      </w:r>
      <w:proofErr w:type="gramStart"/>
      <w:r>
        <w:t>В случае, предусмотренном пунктом 7 настоящей статьи, уполномоченный орган принимает решение о проведении аукциона по продаже земельного участка или аукциона на право заключения договора аренды земельного участка в зависимости от указанного в заявлении о предварительном согласовании предоставления земельного участка или в заявлении о предоставлении земельного участка вида права, на котором заявитель, указанный в пункте 1 настоящей статьи, желает приобрести земельный</w:t>
      </w:r>
      <w:proofErr w:type="gramEnd"/>
      <w:r>
        <w:t xml:space="preserve"> участок</w:t>
      </w:r>
      <w:proofErr w:type="gramStart"/>
      <w:r>
        <w:t>.".</w:t>
      </w:r>
      <w:proofErr w:type="gramEnd"/>
    </w:p>
    <w:p w:rsidR="009E41B9" w:rsidRDefault="009E41B9">
      <w:pPr>
        <w:pStyle w:val="ConsPlusNormal"/>
        <w:ind w:firstLine="540"/>
        <w:jc w:val="both"/>
      </w:pPr>
    </w:p>
    <w:p w:rsidR="009E41B9" w:rsidRDefault="009E41B9">
      <w:pPr>
        <w:pStyle w:val="ConsPlusTitle"/>
        <w:ind w:firstLine="540"/>
        <w:jc w:val="both"/>
        <w:outlineLvl w:val="0"/>
      </w:pPr>
      <w:r>
        <w:t>Статья 2</w:t>
      </w:r>
    </w:p>
    <w:p w:rsidR="009E41B9" w:rsidRDefault="009E41B9">
      <w:pPr>
        <w:pStyle w:val="ConsPlusNormal"/>
        <w:ind w:firstLine="540"/>
        <w:jc w:val="both"/>
      </w:pPr>
    </w:p>
    <w:p w:rsidR="009E41B9" w:rsidRDefault="009E41B9">
      <w:pPr>
        <w:pStyle w:val="ConsPlusNormal"/>
        <w:ind w:firstLine="540"/>
        <w:jc w:val="both"/>
      </w:pPr>
      <w:hyperlink r:id="rId53">
        <w:proofErr w:type="gramStart"/>
        <w:r>
          <w:rPr>
            <w:color w:val="0000FF"/>
          </w:rPr>
          <w:t>Часть 3 статьи 3</w:t>
        </w:r>
      </w:hyperlink>
      <w:r>
        <w:t xml:space="preserve"> Федерального закона от 7 октября 2022 года N 385-ФЗ "О внесении изменений в Земельный кодекс Российской Федерации и признании утратившей силу части 7 статьи 34 Федерального закона "О внесении изменений в Земельный кодекс Российской Федерации и отдельные законодательные акты Российской Федерации" (Собрание законодательства Российской Федерации, 2022, N 41, ст. 6947) дополнить предложением следующего содержания:</w:t>
      </w:r>
      <w:proofErr w:type="gramEnd"/>
      <w:r>
        <w:t xml:space="preserve"> </w:t>
      </w:r>
      <w:proofErr w:type="gramStart"/>
      <w:r>
        <w:t xml:space="preserve">"В указанном случае опубликование извещений о проведении соответствующих аукционов и извещений, предусмотренных </w:t>
      </w:r>
      <w:hyperlink r:id="rId54">
        <w:r>
          <w:rPr>
            <w:color w:val="0000FF"/>
          </w:rPr>
          <w:t>подпунктом 1 пункта 1 статьи 39.18</w:t>
        </w:r>
      </w:hyperlink>
      <w:r>
        <w:t xml:space="preserve"> Земельного кодекса Российской Федерации, осуществляется в порядке, установленном для официального опубликования (обнародования) муниципальных правовых актов уставом поселения, городского округа, муниципального округа, наряду с размещением таких извещений на официальном сайте Российской Федерации в информационно-телекоммуникационной сети "Интернет" для размещения информации о проведении торгов, определенном</w:t>
      </w:r>
      <w:proofErr w:type="gramEnd"/>
      <w:r>
        <w:t xml:space="preserve"> Правительством Российской Федерации</w:t>
      </w:r>
      <w:proofErr w:type="gramStart"/>
      <w:r>
        <w:t>.".</w:t>
      </w:r>
      <w:proofErr w:type="gramEnd"/>
    </w:p>
    <w:p w:rsidR="009E41B9" w:rsidRDefault="009E41B9">
      <w:pPr>
        <w:pStyle w:val="ConsPlusNormal"/>
        <w:ind w:firstLine="540"/>
        <w:jc w:val="both"/>
      </w:pPr>
    </w:p>
    <w:p w:rsidR="009E41B9" w:rsidRDefault="009E41B9">
      <w:pPr>
        <w:pStyle w:val="ConsPlusTitle"/>
        <w:ind w:firstLine="540"/>
        <w:jc w:val="both"/>
        <w:outlineLvl w:val="0"/>
      </w:pPr>
      <w:r>
        <w:t>Статья 3</w:t>
      </w:r>
    </w:p>
    <w:p w:rsidR="009E41B9" w:rsidRDefault="009E41B9">
      <w:pPr>
        <w:pStyle w:val="ConsPlusNormal"/>
        <w:ind w:firstLine="540"/>
        <w:jc w:val="both"/>
      </w:pPr>
    </w:p>
    <w:p w:rsidR="009E41B9" w:rsidRDefault="009E41B9">
      <w:pPr>
        <w:pStyle w:val="ConsPlusNormal"/>
        <w:ind w:firstLine="540"/>
        <w:jc w:val="both"/>
      </w:pPr>
      <w:r>
        <w:t>В случае</w:t>
      </w:r>
      <w:proofErr w:type="gramStart"/>
      <w:r>
        <w:t>,</w:t>
      </w:r>
      <w:proofErr w:type="gramEnd"/>
      <w:r>
        <w:t xml:space="preserve"> если до дня вступления в силу настоящего Федерального закона в соответствии с Земельным кодексом Российской Федерации (в редакции, действовавшей до дня вступления в силу настоящего Федерального закона) размещено извещение о проведении аукциона по продаже земельного участка, находящегося в государственной или муниципальной собственности, аукциона на право заключения договора аренды земельного участка, находящегося в государственной или муниципальной собственности, проведение такого аукциона и предоставление таких земельных участков осуществляются в порядке, установленном Земельным кодексом Российской Федерации (в редакции, действовавшей до дня вступления в силу настоящего Федерального закона).</w:t>
      </w:r>
    </w:p>
    <w:p w:rsidR="009E41B9" w:rsidRDefault="009E41B9">
      <w:pPr>
        <w:pStyle w:val="ConsPlusNormal"/>
        <w:ind w:firstLine="540"/>
        <w:jc w:val="both"/>
      </w:pPr>
    </w:p>
    <w:p w:rsidR="009E41B9" w:rsidRDefault="009E41B9">
      <w:pPr>
        <w:pStyle w:val="ConsPlusTitle"/>
        <w:ind w:firstLine="540"/>
        <w:jc w:val="both"/>
        <w:outlineLvl w:val="0"/>
      </w:pPr>
      <w:r>
        <w:t>Статья 4</w:t>
      </w:r>
    </w:p>
    <w:p w:rsidR="009E41B9" w:rsidRDefault="009E41B9">
      <w:pPr>
        <w:pStyle w:val="ConsPlusNormal"/>
        <w:ind w:firstLine="540"/>
        <w:jc w:val="both"/>
      </w:pPr>
    </w:p>
    <w:p w:rsidR="009E41B9" w:rsidRDefault="009E41B9">
      <w:pPr>
        <w:pStyle w:val="ConsPlusNormal"/>
        <w:ind w:firstLine="540"/>
        <w:jc w:val="both"/>
      </w:pPr>
      <w:r>
        <w:t>Настоящий Федеральный закон вступает в силу с 1 марта 2025 года.</w:t>
      </w:r>
    </w:p>
    <w:p w:rsidR="009E41B9" w:rsidRDefault="009E41B9">
      <w:pPr>
        <w:pStyle w:val="ConsPlusNormal"/>
        <w:ind w:firstLine="540"/>
        <w:jc w:val="both"/>
      </w:pPr>
    </w:p>
    <w:p w:rsidR="009E41B9" w:rsidRDefault="009E41B9">
      <w:pPr>
        <w:pStyle w:val="ConsPlusNormal"/>
        <w:jc w:val="right"/>
      </w:pPr>
      <w:r>
        <w:t>Президент</w:t>
      </w:r>
    </w:p>
    <w:p w:rsidR="009E41B9" w:rsidRDefault="009E41B9">
      <w:pPr>
        <w:pStyle w:val="ConsPlusNormal"/>
        <w:jc w:val="right"/>
      </w:pPr>
      <w:r>
        <w:t>Российской Федерации</w:t>
      </w:r>
    </w:p>
    <w:p w:rsidR="009E41B9" w:rsidRDefault="009E41B9">
      <w:pPr>
        <w:pStyle w:val="ConsPlusNormal"/>
        <w:jc w:val="right"/>
      </w:pPr>
      <w:r>
        <w:t>В.ПУТИН</w:t>
      </w:r>
    </w:p>
    <w:p w:rsidR="009E41B9" w:rsidRDefault="009E41B9">
      <w:pPr>
        <w:pStyle w:val="ConsPlusNormal"/>
      </w:pPr>
      <w:r>
        <w:t>Москва, Кремль</w:t>
      </w:r>
    </w:p>
    <w:p w:rsidR="009E41B9" w:rsidRDefault="009E41B9">
      <w:pPr>
        <w:pStyle w:val="ConsPlusNormal"/>
        <w:spacing w:before="220"/>
      </w:pPr>
      <w:r>
        <w:t>28 декабря 2024 года</w:t>
      </w:r>
    </w:p>
    <w:p w:rsidR="009E41B9" w:rsidRDefault="009E41B9">
      <w:pPr>
        <w:pStyle w:val="ConsPlusNormal"/>
        <w:spacing w:before="220"/>
      </w:pPr>
      <w:r>
        <w:t>N 538-ФЗ</w:t>
      </w:r>
      <w:bookmarkStart w:id="0" w:name="_GoBack"/>
      <w:bookmarkEnd w:id="0"/>
    </w:p>
    <w:sectPr w:rsidR="009E41B9" w:rsidSect="00320E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41B9"/>
    <w:rsid w:val="003172EB"/>
    <w:rsid w:val="009E4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E41B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9E41B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9E41B9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E41B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9E41B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9E41B9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481376&amp;dst=2499" TargetMode="External"/><Relationship Id="rId18" Type="http://schemas.openxmlformats.org/officeDocument/2006/relationships/hyperlink" Target="https://login.consultant.ru/link/?req=doc&amp;base=LAW&amp;n=481376&amp;dst=676" TargetMode="External"/><Relationship Id="rId26" Type="http://schemas.openxmlformats.org/officeDocument/2006/relationships/hyperlink" Target="https://login.consultant.ru/link/?req=doc&amp;base=LAW&amp;n=481376&amp;dst=697" TargetMode="External"/><Relationship Id="rId39" Type="http://schemas.openxmlformats.org/officeDocument/2006/relationships/hyperlink" Target="https://login.consultant.ru/link/?req=doc&amp;base=LAW&amp;n=481376&amp;dst=2667" TargetMode="External"/><Relationship Id="rId21" Type="http://schemas.openxmlformats.org/officeDocument/2006/relationships/hyperlink" Target="https://login.consultant.ru/link/?req=doc&amp;base=LAW&amp;n=481376&amp;dst=689" TargetMode="External"/><Relationship Id="rId34" Type="http://schemas.openxmlformats.org/officeDocument/2006/relationships/hyperlink" Target="https://login.consultant.ru/link/?req=doc&amp;base=LAW&amp;n=481376&amp;dst=101234" TargetMode="External"/><Relationship Id="rId42" Type="http://schemas.openxmlformats.org/officeDocument/2006/relationships/hyperlink" Target="https://login.consultant.ru/link/?req=doc&amp;base=LAW&amp;n=481376&amp;dst=862" TargetMode="External"/><Relationship Id="rId47" Type="http://schemas.openxmlformats.org/officeDocument/2006/relationships/hyperlink" Target="https://login.consultant.ru/link/?req=doc&amp;base=LAW&amp;n=481376&amp;dst=2672" TargetMode="External"/><Relationship Id="rId50" Type="http://schemas.openxmlformats.org/officeDocument/2006/relationships/hyperlink" Target="https://login.consultant.ru/link/?req=doc&amp;base=LAW&amp;n=481376&amp;dst=2674" TargetMode="External"/><Relationship Id="rId55" Type="http://schemas.openxmlformats.org/officeDocument/2006/relationships/fontTable" Target="fontTable.xml"/><Relationship Id="rId7" Type="http://schemas.openxmlformats.org/officeDocument/2006/relationships/hyperlink" Target="https://login.consultant.ru/link/?req=doc&amp;base=LAW&amp;n=481376&amp;dst=595" TargetMode="External"/><Relationship Id="rId12" Type="http://schemas.openxmlformats.org/officeDocument/2006/relationships/hyperlink" Target="https://login.consultant.ru/link/?req=doc&amp;base=LAW&amp;n=481376&amp;dst=595" TargetMode="External"/><Relationship Id="rId17" Type="http://schemas.openxmlformats.org/officeDocument/2006/relationships/hyperlink" Target="https://login.consultant.ru/link/?req=doc&amp;base=LAW&amp;n=481376&amp;dst=668" TargetMode="External"/><Relationship Id="rId25" Type="http://schemas.openxmlformats.org/officeDocument/2006/relationships/hyperlink" Target="https://login.consultant.ru/link/?req=doc&amp;base=LAW&amp;n=481376&amp;dst=695" TargetMode="External"/><Relationship Id="rId33" Type="http://schemas.openxmlformats.org/officeDocument/2006/relationships/hyperlink" Target="https://login.consultant.ru/link/?req=doc&amp;base=LAW&amp;n=481376&amp;dst=709" TargetMode="External"/><Relationship Id="rId38" Type="http://schemas.openxmlformats.org/officeDocument/2006/relationships/hyperlink" Target="https://login.consultant.ru/link/?req=doc&amp;base=LAW&amp;n=481376&amp;dst=721" TargetMode="External"/><Relationship Id="rId46" Type="http://schemas.openxmlformats.org/officeDocument/2006/relationships/hyperlink" Target="https://login.consultant.ru/link/?req=doc&amp;base=LAW&amp;n=481376&amp;dst=2672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LAW&amp;n=481376&amp;dst=595" TargetMode="External"/><Relationship Id="rId20" Type="http://schemas.openxmlformats.org/officeDocument/2006/relationships/hyperlink" Target="https://login.consultant.ru/link/?req=doc&amp;base=LAW&amp;n=481376&amp;dst=688" TargetMode="External"/><Relationship Id="rId29" Type="http://schemas.openxmlformats.org/officeDocument/2006/relationships/hyperlink" Target="https://login.consultant.ru/link/?req=doc&amp;base=LAW&amp;n=481376&amp;dst=703" TargetMode="External"/><Relationship Id="rId41" Type="http://schemas.openxmlformats.org/officeDocument/2006/relationships/hyperlink" Target="https://login.consultant.ru/link/?req=doc&amp;base=LAW&amp;n=481376&amp;dst=2502" TargetMode="External"/><Relationship Id="rId54" Type="http://schemas.openxmlformats.org/officeDocument/2006/relationships/hyperlink" Target="https://login.consultant.ru/link/?req=doc&amp;base=LAW&amp;n=483086&amp;dst=2502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81376&amp;dst=1962" TargetMode="External"/><Relationship Id="rId11" Type="http://schemas.openxmlformats.org/officeDocument/2006/relationships/hyperlink" Target="https://login.consultant.ru/link/?req=doc&amp;base=LAW&amp;n=481376&amp;dst=652" TargetMode="External"/><Relationship Id="rId24" Type="http://schemas.openxmlformats.org/officeDocument/2006/relationships/hyperlink" Target="https://login.consultant.ru/link/?req=doc&amp;base=LAW&amp;n=481376&amp;dst=691" TargetMode="External"/><Relationship Id="rId32" Type="http://schemas.openxmlformats.org/officeDocument/2006/relationships/hyperlink" Target="https://login.consultant.ru/link/?req=doc&amp;base=LAW&amp;n=481376&amp;dst=101233" TargetMode="External"/><Relationship Id="rId37" Type="http://schemas.openxmlformats.org/officeDocument/2006/relationships/hyperlink" Target="https://login.consultant.ru/link/?req=doc&amp;base=LAW&amp;n=481376&amp;dst=721" TargetMode="External"/><Relationship Id="rId40" Type="http://schemas.openxmlformats.org/officeDocument/2006/relationships/hyperlink" Target="https://login.consultant.ru/link/?req=doc&amp;base=LAW&amp;n=481376&amp;dst=2668" TargetMode="External"/><Relationship Id="rId45" Type="http://schemas.openxmlformats.org/officeDocument/2006/relationships/hyperlink" Target="https://login.consultant.ru/link/?req=doc&amp;base=LAW&amp;n=481376&amp;dst=2671" TargetMode="External"/><Relationship Id="rId53" Type="http://schemas.openxmlformats.org/officeDocument/2006/relationships/hyperlink" Target="https://login.consultant.ru/link/?req=doc&amp;base=LAW&amp;n=428315&amp;dst=100052" TargetMode="External"/><Relationship Id="rId5" Type="http://schemas.openxmlformats.org/officeDocument/2006/relationships/hyperlink" Target="https://login.consultant.ru/link/?req=doc&amp;base=LAW&amp;n=481376" TargetMode="External"/><Relationship Id="rId15" Type="http://schemas.openxmlformats.org/officeDocument/2006/relationships/hyperlink" Target="https://login.consultant.ru/link/?req=doc&amp;base=LAW&amp;n=481376&amp;dst=665" TargetMode="External"/><Relationship Id="rId23" Type="http://schemas.openxmlformats.org/officeDocument/2006/relationships/hyperlink" Target="https://login.consultant.ru/link/?req=doc&amp;base=LAW&amp;n=481376&amp;dst=691" TargetMode="External"/><Relationship Id="rId28" Type="http://schemas.openxmlformats.org/officeDocument/2006/relationships/hyperlink" Target="https://login.consultant.ru/link/?req=doc&amp;base=LAW&amp;n=481376&amp;dst=702" TargetMode="External"/><Relationship Id="rId36" Type="http://schemas.openxmlformats.org/officeDocument/2006/relationships/hyperlink" Target="https://login.consultant.ru/link/?req=doc&amp;base=LAW&amp;n=481376&amp;dst=2501" TargetMode="External"/><Relationship Id="rId49" Type="http://schemas.openxmlformats.org/officeDocument/2006/relationships/hyperlink" Target="https://login.consultant.ru/link/?req=doc&amp;base=LAW&amp;n=481376&amp;dst=2674" TargetMode="External"/><Relationship Id="rId10" Type="http://schemas.openxmlformats.org/officeDocument/2006/relationships/hyperlink" Target="https://login.consultant.ru/link/?req=doc&amp;base=LAW&amp;n=481376&amp;dst=616" TargetMode="External"/><Relationship Id="rId19" Type="http://schemas.openxmlformats.org/officeDocument/2006/relationships/hyperlink" Target="https://login.consultant.ru/link/?req=doc&amp;base=LAW&amp;n=481376&amp;dst=685" TargetMode="External"/><Relationship Id="rId31" Type="http://schemas.openxmlformats.org/officeDocument/2006/relationships/hyperlink" Target="https://login.consultant.ru/link/?req=doc&amp;base=LAW&amp;n=481376&amp;dst=101232" TargetMode="External"/><Relationship Id="rId44" Type="http://schemas.openxmlformats.org/officeDocument/2006/relationships/hyperlink" Target="https://login.consultant.ru/link/?req=doc&amp;base=LAW&amp;n=481376&amp;dst=868" TargetMode="External"/><Relationship Id="rId52" Type="http://schemas.openxmlformats.org/officeDocument/2006/relationships/hyperlink" Target="https://login.consultant.ru/link/?req=doc&amp;base=LAW&amp;n=481376&amp;dst=266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81376&amp;dst=608" TargetMode="External"/><Relationship Id="rId14" Type="http://schemas.openxmlformats.org/officeDocument/2006/relationships/hyperlink" Target="https://login.consultant.ru/link/?req=doc&amp;base=LAW&amp;n=481376&amp;dst=654" TargetMode="External"/><Relationship Id="rId22" Type="http://schemas.openxmlformats.org/officeDocument/2006/relationships/hyperlink" Target="https://login.consultant.ru/link/?req=doc&amp;base=LAW&amp;n=481376&amp;dst=690" TargetMode="External"/><Relationship Id="rId27" Type="http://schemas.openxmlformats.org/officeDocument/2006/relationships/hyperlink" Target="https://login.consultant.ru/link/?req=doc&amp;base=LAW&amp;n=481376&amp;dst=700" TargetMode="External"/><Relationship Id="rId30" Type="http://schemas.openxmlformats.org/officeDocument/2006/relationships/hyperlink" Target="https://login.consultant.ru/link/?req=doc&amp;base=LAW&amp;n=481376&amp;dst=101230" TargetMode="External"/><Relationship Id="rId35" Type="http://schemas.openxmlformats.org/officeDocument/2006/relationships/hyperlink" Target="https://login.consultant.ru/link/?req=doc&amp;base=LAW&amp;n=481376&amp;dst=721" TargetMode="External"/><Relationship Id="rId43" Type="http://schemas.openxmlformats.org/officeDocument/2006/relationships/hyperlink" Target="https://login.consultant.ru/link/?req=doc&amp;base=LAW&amp;n=481376&amp;dst=2670" TargetMode="External"/><Relationship Id="rId48" Type="http://schemas.openxmlformats.org/officeDocument/2006/relationships/hyperlink" Target="https://login.consultant.ru/link/?req=doc&amp;base=LAW&amp;n=481376&amp;dst=875" TargetMode="External"/><Relationship Id="rId56" Type="http://schemas.openxmlformats.org/officeDocument/2006/relationships/theme" Target="theme/theme1.xml"/><Relationship Id="rId8" Type="http://schemas.openxmlformats.org/officeDocument/2006/relationships/hyperlink" Target="https://login.consultant.ru/link/?req=doc&amp;base=LAW&amp;n=481376&amp;dst=604" TargetMode="External"/><Relationship Id="rId51" Type="http://schemas.openxmlformats.org/officeDocument/2006/relationships/hyperlink" Target="https://login.consultant.ru/link/?req=doc&amp;base=LAW&amp;n=481376&amp;dst=880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2608</Words>
  <Characters>14871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Федорова Татьяна Анатольевна</dc:creator>
  <cp:lastModifiedBy>Федорова Татьяна Анатольевна</cp:lastModifiedBy>
  <cp:revision>1</cp:revision>
  <dcterms:created xsi:type="dcterms:W3CDTF">2025-01-21T12:09:00Z</dcterms:created>
  <dcterms:modified xsi:type="dcterms:W3CDTF">2025-01-21T12:10:00Z</dcterms:modified>
</cp:coreProperties>
</file>