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4D" w:rsidRDefault="005F084D">
      <w:pPr>
        <w:pStyle w:val="ConsPlusTitle"/>
        <w:jc w:val="center"/>
        <w:outlineLvl w:val="0"/>
      </w:pPr>
      <w:bookmarkStart w:id="0" w:name="_GoBack"/>
      <w:bookmarkEnd w:id="0"/>
      <w:r>
        <w:t>ПРАВИТЕЛЬСТВО САМАРСКОЙ ОБЛАСТИ</w:t>
      </w:r>
    </w:p>
    <w:p w:rsidR="005F084D" w:rsidRDefault="005F084D">
      <w:pPr>
        <w:pStyle w:val="ConsPlusTitle"/>
        <w:jc w:val="center"/>
      </w:pPr>
    </w:p>
    <w:p w:rsidR="005F084D" w:rsidRDefault="005F084D">
      <w:pPr>
        <w:pStyle w:val="ConsPlusTitle"/>
        <w:jc w:val="center"/>
      </w:pPr>
      <w:r>
        <w:t>ПОСТАНОВЛЕНИЕ</w:t>
      </w:r>
    </w:p>
    <w:p w:rsidR="005F084D" w:rsidRDefault="005F084D">
      <w:pPr>
        <w:pStyle w:val="ConsPlusTitle"/>
        <w:jc w:val="center"/>
      </w:pPr>
      <w:r>
        <w:t>от 23 ноября 2015 г. N 760</w:t>
      </w:r>
    </w:p>
    <w:p w:rsidR="005F084D" w:rsidRDefault="005F084D">
      <w:pPr>
        <w:pStyle w:val="ConsPlusTitle"/>
        <w:jc w:val="center"/>
      </w:pPr>
    </w:p>
    <w:p w:rsidR="005F084D" w:rsidRDefault="005F084D">
      <w:pPr>
        <w:pStyle w:val="ConsPlusTitle"/>
        <w:jc w:val="center"/>
      </w:pPr>
      <w:r>
        <w:t>ОБ УТВЕРЖДЕНИИ ТРЕБОВАНИЙ К ПОРЯДКУ РАЗРАБОТКИ</w:t>
      </w:r>
    </w:p>
    <w:p w:rsidR="005F084D" w:rsidRDefault="005F084D">
      <w:pPr>
        <w:pStyle w:val="ConsPlusTitle"/>
        <w:jc w:val="center"/>
      </w:pPr>
      <w:r>
        <w:t>И ПРИНЯТИЯ ПРАВОВЫХ АКТОВ О НОРМИРОВАНИИ В СФЕРЕ ЗАКУПОК</w:t>
      </w:r>
    </w:p>
    <w:p w:rsidR="005F084D" w:rsidRDefault="005F084D">
      <w:pPr>
        <w:pStyle w:val="ConsPlusTitle"/>
        <w:jc w:val="center"/>
      </w:pPr>
      <w:r>
        <w:t>ДЛЯ ОБЕСПЕЧЕНИЯ ГОСУДАРСТВЕННЫХ НУЖД САМАРСКОЙ ОБЛАСТИ,</w:t>
      </w:r>
    </w:p>
    <w:p w:rsidR="005F084D" w:rsidRDefault="005F084D">
      <w:pPr>
        <w:pStyle w:val="ConsPlusTitle"/>
        <w:jc w:val="center"/>
      </w:pPr>
      <w:r>
        <w:t>СОДЕРЖАНИЮ УКАЗАННЫХ АКТОВ И ОБЕСПЕЧЕНИЮ ИХ ИСПОЛНЕНИЯ</w:t>
      </w:r>
    </w:p>
    <w:p w:rsidR="005F084D" w:rsidRDefault="005F08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08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D" w:rsidRDefault="005F08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D" w:rsidRDefault="005F08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D" w:rsidRDefault="005F08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84D" w:rsidRDefault="005F08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29.05.2017 </w:t>
            </w:r>
            <w:hyperlink r:id="rId5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084D" w:rsidRDefault="005F08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11.09.2018 </w:t>
            </w:r>
            <w:hyperlink r:id="rId6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D" w:rsidRDefault="005F084D">
            <w:pPr>
              <w:pStyle w:val="ConsPlusNormal"/>
            </w:pPr>
          </w:p>
        </w:tc>
      </w:tr>
    </w:tbl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части 4 статьи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Самарской области постановляет: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государственных нужд Самарской области, содержанию указанных актов и обеспечению их исполнения.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</w:t>
      </w:r>
      <w:proofErr w:type="gramStart"/>
      <w:r>
        <w:t>Главному управлению организации торгов Самарской области (Головушкину) разместить настоящее Постановление в единой информационной системе в сфере закупок (а до ввода в эксплуатацию единой информационной системы в сфере закупок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(www.zakupki.gov.ru).</w:t>
      </w:r>
      <w:proofErr w:type="gramEnd"/>
    </w:p>
    <w:p w:rsidR="005F084D" w:rsidRDefault="005F084D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января 2016 года, за исключением </w:t>
      </w:r>
      <w:hyperlink w:anchor="P16">
        <w:r>
          <w:rPr>
            <w:color w:val="0000FF"/>
          </w:rPr>
          <w:t>пункта 2</w:t>
        </w:r>
      </w:hyperlink>
      <w:r>
        <w:t>, вступающего в силу со дня официального опубликования настоящего Постановления.</w:t>
      </w: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right"/>
      </w:pPr>
      <w:r>
        <w:t>Первый вице-губернатор - председатель</w:t>
      </w:r>
    </w:p>
    <w:p w:rsidR="005F084D" w:rsidRDefault="005F084D">
      <w:pPr>
        <w:pStyle w:val="ConsPlusNormal"/>
        <w:jc w:val="right"/>
      </w:pPr>
      <w:r>
        <w:t>Правительства Самарской области</w:t>
      </w:r>
    </w:p>
    <w:p w:rsidR="005F084D" w:rsidRDefault="005F084D">
      <w:pPr>
        <w:pStyle w:val="ConsPlusNormal"/>
        <w:jc w:val="right"/>
      </w:pPr>
      <w:r>
        <w:t>А.П.НЕФЕДОВ</w:t>
      </w: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right"/>
        <w:outlineLvl w:val="0"/>
      </w:pPr>
      <w:r>
        <w:t>Утверждены</w:t>
      </w:r>
    </w:p>
    <w:p w:rsidR="005F084D" w:rsidRDefault="005F084D">
      <w:pPr>
        <w:pStyle w:val="ConsPlusNormal"/>
        <w:jc w:val="right"/>
      </w:pPr>
      <w:r>
        <w:t>Постановлением</w:t>
      </w:r>
    </w:p>
    <w:p w:rsidR="005F084D" w:rsidRDefault="005F084D">
      <w:pPr>
        <w:pStyle w:val="ConsPlusNormal"/>
        <w:jc w:val="right"/>
      </w:pPr>
      <w:r>
        <w:t>Правительства Самарской области</w:t>
      </w:r>
    </w:p>
    <w:p w:rsidR="005F084D" w:rsidRDefault="005F084D">
      <w:pPr>
        <w:pStyle w:val="ConsPlusNormal"/>
        <w:jc w:val="right"/>
      </w:pPr>
      <w:r>
        <w:t>от 23 ноября 2015 г. N 760</w:t>
      </w: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Title"/>
        <w:jc w:val="center"/>
      </w:pPr>
      <w:bookmarkStart w:id="2" w:name="P33"/>
      <w:bookmarkEnd w:id="2"/>
      <w:r>
        <w:t>ТРЕБОВАНИЯ</w:t>
      </w:r>
    </w:p>
    <w:p w:rsidR="005F084D" w:rsidRDefault="005F084D">
      <w:pPr>
        <w:pStyle w:val="ConsPlusTitle"/>
        <w:jc w:val="center"/>
      </w:pPr>
      <w:r>
        <w:t>К ПОРЯДКУ РАЗРАБОТКИ И ПРИНЯТИЯ ПРАВОВЫХ АКТОВ</w:t>
      </w:r>
    </w:p>
    <w:p w:rsidR="005F084D" w:rsidRDefault="005F084D">
      <w:pPr>
        <w:pStyle w:val="ConsPlusTitle"/>
        <w:jc w:val="center"/>
      </w:pPr>
      <w:r>
        <w:t>О НОРМИРОВАНИИ В СФЕРЕ ЗАКУПОК ДЛЯ ОБЕСПЕЧЕНИЯ</w:t>
      </w:r>
    </w:p>
    <w:p w:rsidR="005F084D" w:rsidRDefault="005F084D">
      <w:pPr>
        <w:pStyle w:val="ConsPlusTitle"/>
        <w:jc w:val="center"/>
      </w:pPr>
      <w:r>
        <w:t>ГОСУДАРСТВЕННЫХ НУЖД САМАРСКОЙ ОБЛАСТИ, СОДЕРЖАНИЮ</w:t>
      </w:r>
    </w:p>
    <w:p w:rsidR="005F084D" w:rsidRDefault="005F084D">
      <w:pPr>
        <w:pStyle w:val="ConsPlusTitle"/>
        <w:jc w:val="center"/>
      </w:pPr>
      <w:r>
        <w:t>УКАЗАННЫХ АКТОВ И ОБЕСПЕЧЕНИЮ ИХ ИСПОЛНЕНИЯ</w:t>
      </w:r>
    </w:p>
    <w:p w:rsidR="005F084D" w:rsidRDefault="005F08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08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D" w:rsidRDefault="005F08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D" w:rsidRDefault="005F08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D" w:rsidRDefault="005F08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84D" w:rsidRDefault="005F08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29.05.2017 </w:t>
            </w:r>
            <w:hyperlink r:id="rId8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084D" w:rsidRDefault="005F08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11.09.2018 </w:t>
            </w:r>
            <w:hyperlink r:id="rId9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D" w:rsidRDefault="005F084D">
            <w:pPr>
              <w:pStyle w:val="ConsPlusNormal"/>
            </w:pPr>
          </w:p>
        </w:tc>
      </w:tr>
    </w:tbl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ind w:firstLine="540"/>
        <w:jc w:val="both"/>
      </w:pPr>
      <w:bookmarkStart w:id="3" w:name="P42"/>
      <w:bookmarkEnd w:id="3"/>
      <w: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а) Правительства Самарской области, </w:t>
      </w:r>
      <w:proofErr w:type="gramStart"/>
      <w:r>
        <w:t>утверждающих</w:t>
      </w:r>
      <w:proofErr w:type="gramEnd"/>
      <w:r>
        <w:t>: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4" w:name="P44"/>
      <w:bookmarkEnd w:id="4"/>
      <w:r>
        <w:t>правила определения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 том числе подведомственных им казенных учреждений (далее - нормативные затраты);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5" w:name="P45"/>
      <w:bookmarkEnd w:id="5"/>
      <w: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государственных нужд Самарской области;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6" w:name="P46"/>
      <w:bookmarkEnd w:id="6"/>
      <w:r>
        <w:t>б) государственных органов Самарской области, являющихся государственными заказчиками, органов управления территориальными государственными внебюджетными фондами, утверждающих: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7" w:name="P47"/>
      <w:bookmarkEnd w:id="7"/>
      <w:r>
        <w:t>нормативные затраты;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8" w:name="P48"/>
      <w:bookmarkEnd w:id="8"/>
      <w:r>
        <w:t>требования к отдельным видам товаров, работ, услуг (в том числе предельные цены товаров, работ, услуг), закупаемым самим государственным органом Самарской области, органом управления территориальным государственным внебюджетным фондом и подведомственными указанным органам казенными учреждениями, бюджетными учреждениями и унитарными предприятиями Самарской области.</w:t>
      </w:r>
    </w:p>
    <w:p w:rsidR="005F084D" w:rsidRDefault="005F084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29.05.2017 N 352)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2. Правовой акт, указанный в </w:t>
      </w:r>
      <w:hyperlink w:anchor="P44">
        <w:r>
          <w:rPr>
            <w:color w:val="0000FF"/>
          </w:rPr>
          <w:t>абзаце втором подпункта "а" пункта 1</w:t>
        </w:r>
      </w:hyperlink>
      <w:r>
        <w:t xml:space="preserve"> настоящих Требований, разрабатывается министерством управления финансами Самарской области по согласованию с заинтересованными органами исполнительной власти Самарской области в форме проекта постановления Правительства Самарской области.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Правовой акт, указанный в </w:t>
      </w:r>
      <w:hyperlink w:anchor="P45">
        <w:r>
          <w:rPr>
            <w:color w:val="0000FF"/>
          </w:rPr>
          <w:t>абзаце третьем подпункта "а" пункта 1</w:t>
        </w:r>
      </w:hyperlink>
      <w:r>
        <w:t xml:space="preserve"> настоящих Требований, разрабатывается Главным управлением организации торгов Самарской области по согласованию с заинтересованными органами исполнительной власти Самарской области в форме проекта постановления Правительства Самарской области.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3. Правовые акты, указанные в </w:t>
      </w:r>
      <w:hyperlink w:anchor="P46">
        <w:r>
          <w:rPr>
            <w:color w:val="0000FF"/>
          </w:rPr>
          <w:t>подпункте "б" пункта 1</w:t>
        </w:r>
      </w:hyperlink>
      <w:r>
        <w:t xml:space="preserve"> настоящих Требований, могут предусматривать право руководителя (заместителя руководителя) государственного органа Самарской области, органа управления территориальными государственными внебюджетными фондами утверждать нормативы количества и (или) нормативы цены товаров, работ, услуг.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4.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в случае, если указанные органы не являются главными распорядителями средств бюджета, согласовывают проекты правовых актов, указанных в </w:t>
      </w:r>
      <w:hyperlink w:anchor="P46">
        <w:r>
          <w:rPr>
            <w:color w:val="0000FF"/>
          </w:rPr>
          <w:t>подпункте "б" пункта 1</w:t>
        </w:r>
      </w:hyperlink>
      <w:r>
        <w:t xml:space="preserve"> настоящих Требований, с главными распорядителями средств бюджета, в ведении которых они находятся.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Требований, в соответствии с </w:t>
      </w:r>
      <w:hyperlink r:id="rId11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</w:t>
      </w:r>
      <w:r>
        <w:lastRenderedPageBreak/>
        <w:t>указанных актов и обеспечению их исполнения, утвержденных постановлением Правительства Российской Федерации от 18.05.2015 N 476 "Об утверждении общих требований к порядку разработки и принятия</w:t>
      </w:r>
      <w:proofErr w:type="gramEnd"/>
      <w:r>
        <w:t xml:space="preserve"> </w:t>
      </w:r>
      <w:proofErr w:type="gramStart"/>
      <w:r>
        <w:t>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5F084D" w:rsidRDefault="005F084D">
      <w:pPr>
        <w:pStyle w:val="ConsPlusNormal"/>
        <w:spacing w:before="220"/>
        <w:ind w:firstLine="540"/>
        <w:jc w:val="both"/>
      </w:pPr>
      <w:bookmarkStart w:id="9" w:name="P55"/>
      <w:bookmarkEnd w:id="9"/>
      <w:r>
        <w:t xml:space="preserve">6. </w:t>
      </w:r>
      <w:proofErr w:type="gramStart"/>
      <w:r>
        <w:t xml:space="preserve">Срок проведения обсуждения в целях общественного контроля устанавливается государственными органами Самарской области, являющимися государственными заказчиками, органами управления территориальными государственными внебюджетными фондами, и не может быть менее 5 рабочих дней со дня размещения проектов правовых актов,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  <w:proofErr w:type="gramEnd"/>
    </w:p>
    <w:p w:rsidR="005F084D" w:rsidRDefault="005F08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7.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55">
        <w:r>
          <w:rPr>
            <w:color w:val="0000FF"/>
          </w:rPr>
          <w:t>пункта 6</w:t>
        </w:r>
      </w:hyperlink>
      <w:r>
        <w:t xml:space="preserve"> настоящих Требований.</w:t>
      </w:r>
    </w:p>
    <w:p w:rsidR="005F084D" w:rsidRDefault="005F08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не позднее 30 рабочих дней со дня истечения срока, указанного в </w:t>
      </w:r>
      <w:hyperlink w:anchor="P55">
        <w:r>
          <w:rPr>
            <w:color w:val="0000FF"/>
          </w:rPr>
          <w:t>пункте 6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</w:t>
      </w:r>
      <w:proofErr w:type="gramEnd"/>
      <w:r>
        <w:t xml:space="preserve"> государственного органа Самарской области, являющегося государственным заказчиком, органа управления территориальными государственными внебюджетными фондами о невозможности учета поступивших предложений.</w:t>
      </w:r>
    </w:p>
    <w:p w:rsidR="005F084D" w:rsidRDefault="005F084D">
      <w:pPr>
        <w:pStyle w:val="ConsPlusNormal"/>
        <w:jc w:val="both"/>
      </w:pPr>
      <w:r>
        <w:t xml:space="preserve">(п. 8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9. По результатам обсуждения в целях общественного контроля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при необходимости принимают решения о внесении изменений в проекты правовых актов, указанных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5F084D" w:rsidRDefault="005F08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11.09.2018 N 542.</w:t>
      </w:r>
    </w:p>
    <w:p w:rsidR="005F084D" w:rsidRDefault="005F084D">
      <w:pPr>
        <w:pStyle w:val="ConsPlusNormal"/>
        <w:spacing w:before="220"/>
        <w:ind w:firstLine="540"/>
        <w:jc w:val="both"/>
      </w:pPr>
      <w:bookmarkStart w:id="10" w:name="P64"/>
      <w:bookmarkEnd w:id="10"/>
      <w:r>
        <w:t xml:space="preserve">12.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до 1 мая текущего финансового года принимают правовые акты, указанные в </w:t>
      </w:r>
      <w:hyperlink w:anchor="P48">
        <w:r>
          <w:rPr>
            <w:color w:val="0000FF"/>
          </w:rPr>
          <w:t>абзаце третьем подпункта "б" пункта 1</w:t>
        </w:r>
      </w:hyperlink>
      <w:r>
        <w:t xml:space="preserve"> настоящих Требований, в случаях, установленных правовым актом, указанным в </w:t>
      </w:r>
      <w:hyperlink w:anchor="P45">
        <w:r>
          <w:rPr>
            <w:color w:val="0000FF"/>
          </w:rPr>
          <w:t>абзаце третьем подпункта "а" пункта 1</w:t>
        </w:r>
      </w:hyperlink>
      <w:r>
        <w:t xml:space="preserve"> настоящих Требований.</w:t>
      </w:r>
    </w:p>
    <w:p w:rsidR="005F084D" w:rsidRDefault="005F084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7">
        <w:r>
          <w:rPr>
            <w:color w:val="0000FF"/>
          </w:rPr>
          <w:t>абзаце втором подпункта "б" пункта 1</w:t>
        </w:r>
      </w:hyperlink>
      <w: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Правительством Самарской области.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lastRenderedPageBreak/>
        <w:t xml:space="preserve">13. Правовые акты, предусмотренные </w:t>
      </w:r>
      <w:hyperlink w:anchor="P46">
        <w:r>
          <w:rPr>
            <w:color w:val="0000FF"/>
          </w:rPr>
          <w:t>подпунктом "б" пункта 1</w:t>
        </w:r>
      </w:hyperlink>
      <w:r>
        <w:t xml:space="preserve"> настоящих Требований, пересматриваются при необходимости. Пересмотр указанных правовых актов осуществляется государственным органом Самарской области, являющимся государственным заказчиком, органом управления территориальными государственными внебюджетными фондами не позднее срока, установленного </w:t>
      </w:r>
      <w:hyperlink w:anchor="P64">
        <w:r>
          <w:rPr>
            <w:color w:val="0000FF"/>
          </w:rPr>
          <w:t>пунктом 12</w:t>
        </w:r>
      </w:hyperlink>
      <w:r>
        <w:t xml:space="preserve"> настоящих Требований.</w:t>
      </w:r>
    </w:p>
    <w:p w:rsidR="005F084D" w:rsidRDefault="005F08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13.1 - 14. 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11.09.2018 N 542.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15.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в течение 7 рабочих дней со дня принятия правовых актов, указанных в </w:t>
      </w:r>
      <w:hyperlink w:anchor="P46">
        <w:r>
          <w:rPr>
            <w:color w:val="0000FF"/>
          </w:rPr>
          <w:t>подпункте "б" пункта 1</w:t>
        </w:r>
      </w:hyperlink>
      <w: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16. Внесение изменений в правовые акты, указанные в </w:t>
      </w:r>
      <w:hyperlink w:anchor="P46">
        <w:r>
          <w:rPr>
            <w:color w:val="0000FF"/>
          </w:rPr>
          <w:t>подпункте "б"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17. Постановление Правительства Самарской области,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государственных нужд Самарской области, должно определять:</w:t>
      </w:r>
    </w:p>
    <w:p w:rsidR="005F084D" w:rsidRDefault="005F084D">
      <w:pPr>
        <w:pStyle w:val="ConsPlusNormal"/>
        <w:spacing w:before="220"/>
        <w:ind w:firstLine="540"/>
        <w:jc w:val="both"/>
      </w:pPr>
      <w:proofErr w:type="gramStart"/>
      <w: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Самарской области перечень отдельных видов товаров, работ, услуг;</w:t>
      </w:r>
      <w:proofErr w:type="gramEnd"/>
    </w:p>
    <w:p w:rsidR="005F084D" w:rsidRDefault="005F084D">
      <w:pPr>
        <w:pStyle w:val="ConsPlusNormal"/>
        <w:spacing w:before="220"/>
        <w:ind w:firstLine="540"/>
        <w:jc w:val="both"/>
      </w:pPr>
      <w:r>
        <w:t>б) порядок отбора отдельных видов товаров, работ, услуг (в том числе предельных цен товаров, работ, услуг), закупаемых самим государственным органом Самарской области, органом управления территориальными государственными внебюджетными фондами и подведомственными указанным органам казенными учреждениями, бюджетными учреждениями и унитарными предприятиями Самарской области (далее - ведомственный перечень);</w:t>
      </w:r>
    </w:p>
    <w:p w:rsidR="005F084D" w:rsidRDefault="005F084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29.05.2017 N 352)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в) форму ведомственного перечня.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18. Постановление Правительства Самарской области, утверждающее правила определения нормативных затрат, должно определять: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а) порядок расчета нормативных затрат, в том числе формулы расчета;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б) обязанность государственных органов Самарской области, являющихся государственными заказчиками, органов управления территориальными государственными внебюджетными фондами определить порядок расчета нормативных затрат, для которых порядок расчета не определен Правительством Самарской области;</w:t>
      </w:r>
    </w:p>
    <w:p w:rsidR="005F084D" w:rsidRDefault="005F084D">
      <w:pPr>
        <w:pStyle w:val="ConsPlusNormal"/>
        <w:spacing w:before="220"/>
        <w:ind w:firstLine="540"/>
        <w:jc w:val="both"/>
      </w:pPr>
      <w:proofErr w:type="gramStart"/>
      <w:r>
        <w:t>в) требование об определении государственными органами Самарской области, являющимися государственными заказчиками, органами управления территориальными государственными внебюджетными фондами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proofErr w:type="gramEnd"/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Правовые акты государственных органов Самарской области, являющихся государственными заказчиками, органов управления территориальными государственными внебюджетными фондами, утверждающие требования к отдельным видам товаров, работ, услуг, </w:t>
      </w:r>
      <w:r>
        <w:lastRenderedPageBreak/>
        <w:t>закупаемым самим государственным органом Самарской области, органом управления территориальным государственным внебюджетным фондом и подведомственными указанным органам казенными учреждениями, бюджетными учреждениями и унитарными предприятиями Самарской области, должны содержать следующие сведения:</w:t>
      </w:r>
      <w:proofErr w:type="gramEnd"/>
    </w:p>
    <w:p w:rsidR="005F084D" w:rsidRDefault="005F084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29.05.2017 N 352)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5F084D" w:rsidRDefault="005F084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20.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21. Правовые акты государственных органов Самарской области, являющихся государственными заказчиками, органов управления территориальными государственными внебюджетными фондами, утверждающие нормативные затраты, должны определять: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 xml:space="preserve">22. Правовые акты, указанные в </w:t>
      </w:r>
      <w:hyperlink w:anchor="P46">
        <w:r>
          <w:rPr>
            <w:color w:val="0000FF"/>
          </w:rPr>
          <w:t>подпункте "б" пункта 1</w:t>
        </w:r>
      </w:hyperlink>
      <w: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государственного органа Самарской области, органов управления территориальными государственными внебюджетными фондами и (или) подведомственных казенных учреждений.</w:t>
      </w:r>
    </w:p>
    <w:p w:rsidR="005F084D" w:rsidRDefault="005F084D">
      <w:pPr>
        <w:pStyle w:val="ConsPlusNormal"/>
        <w:spacing w:before="220"/>
        <w:ind w:firstLine="540"/>
        <w:jc w:val="both"/>
      </w:pPr>
      <w: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jc w:val="both"/>
      </w:pPr>
    </w:p>
    <w:p w:rsidR="005F084D" w:rsidRDefault="005F08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822" w:rsidRDefault="00956822"/>
    <w:sectPr w:rsidR="00956822" w:rsidSect="0007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4D"/>
    <w:rsid w:val="005F084D"/>
    <w:rsid w:val="0095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8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8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93964&amp;dst=100006" TargetMode="External"/><Relationship Id="rId13" Type="http://schemas.openxmlformats.org/officeDocument/2006/relationships/hyperlink" Target="https://login.consultant.ru/link/?req=doc&amp;base=RLAW256&amp;n=110006&amp;dst=100008" TargetMode="External"/><Relationship Id="rId18" Type="http://schemas.openxmlformats.org/officeDocument/2006/relationships/hyperlink" Target="https://login.consultant.ru/link/?req=doc&amp;base=RLAW256&amp;n=110006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93964&amp;dst=100016" TargetMode="External"/><Relationship Id="rId7" Type="http://schemas.openxmlformats.org/officeDocument/2006/relationships/hyperlink" Target="https://login.consultant.ru/link/?req=doc&amp;base=LAW&amp;n=450824&amp;dst=100180" TargetMode="External"/><Relationship Id="rId12" Type="http://schemas.openxmlformats.org/officeDocument/2006/relationships/hyperlink" Target="https://login.consultant.ru/link/?req=doc&amp;base=RLAW256&amp;n=110006&amp;dst=100007" TargetMode="External"/><Relationship Id="rId17" Type="http://schemas.openxmlformats.org/officeDocument/2006/relationships/hyperlink" Target="https://login.consultant.ru/link/?req=doc&amp;base=RLAW256&amp;n=110006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10006&amp;dst=100013" TargetMode="External"/><Relationship Id="rId20" Type="http://schemas.openxmlformats.org/officeDocument/2006/relationships/hyperlink" Target="https://login.consultant.ru/link/?req=doc&amp;base=RLAW256&amp;n=93964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10006&amp;dst=100005" TargetMode="External"/><Relationship Id="rId11" Type="http://schemas.openxmlformats.org/officeDocument/2006/relationships/hyperlink" Target="https://login.consultant.ru/link/?req=doc&amp;base=LAW&amp;n=329684&amp;dst=10003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6&amp;n=93964&amp;dst=100005" TargetMode="External"/><Relationship Id="rId15" Type="http://schemas.openxmlformats.org/officeDocument/2006/relationships/hyperlink" Target="https://login.consultant.ru/link/?req=doc&amp;base=RLAW256&amp;n=110006&amp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93964&amp;dst=100007" TargetMode="External"/><Relationship Id="rId19" Type="http://schemas.openxmlformats.org/officeDocument/2006/relationships/hyperlink" Target="https://login.consultant.ru/link/?req=doc&amp;base=RLAW256&amp;n=110006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10006&amp;dst=100006" TargetMode="External"/><Relationship Id="rId14" Type="http://schemas.openxmlformats.org/officeDocument/2006/relationships/hyperlink" Target="https://login.consultant.ru/link/?req=doc&amp;base=RLAW256&amp;n=110006&amp;dst=100009" TargetMode="External"/><Relationship Id="rId22" Type="http://schemas.openxmlformats.org/officeDocument/2006/relationships/hyperlink" Target="https://login.consultant.ru/link/?req=doc&amp;base=RLAW256&amp;n=11000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2024-07-17T06:19:00Z</dcterms:created>
  <dcterms:modified xsi:type="dcterms:W3CDTF">2024-07-17T06:19:00Z</dcterms:modified>
</cp:coreProperties>
</file>