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71" w:rsidRDefault="00904371">
      <w:pPr>
        <w:pStyle w:val="ConsPlusNormal"/>
        <w:jc w:val="both"/>
        <w:outlineLvl w:val="0"/>
      </w:pPr>
      <w:bookmarkStart w:id="0" w:name="_GoBack"/>
      <w:bookmarkEnd w:id="0"/>
    </w:p>
    <w:p w:rsidR="00904371" w:rsidRDefault="00904371">
      <w:pPr>
        <w:pStyle w:val="ConsPlusTitle"/>
        <w:jc w:val="center"/>
        <w:outlineLvl w:val="0"/>
      </w:pPr>
      <w:r>
        <w:t>ПРАВИТЕЛЬСТВО САМАРСКОЙ ОБЛАСТИ</w:t>
      </w:r>
    </w:p>
    <w:p w:rsidR="00904371" w:rsidRDefault="00904371">
      <w:pPr>
        <w:pStyle w:val="ConsPlusTitle"/>
        <w:jc w:val="both"/>
      </w:pPr>
    </w:p>
    <w:p w:rsidR="00904371" w:rsidRDefault="00904371">
      <w:pPr>
        <w:pStyle w:val="ConsPlusTitle"/>
        <w:jc w:val="center"/>
      </w:pPr>
      <w:r>
        <w:t>ПОСТАНОВЛЕНИЕ</w:t>
      </w:r>
    </w:p>
    <w:p w:rsidR="00904371" w:rsidRDefault="00904371">
      <w:pPr>
        <w:pStyle w:val="ConsPlusTitle"/>
        <w:jc w:val="center"/>
      </w:pPr>
      <w:r>
        <w:t>от 31 августа 2021 г. N 641</w:t>
      </w:r>
    </w:p>
    <w:p w:rsidR="00904371" w:rsidRDefault="00904371">
      <w:pPr>
        <w:pStyle w:val="ConsPlusTitle"/>
        <w:jc w:val="both"/>
      </w:pPr>
    </w:p>
    <w:p w:rsidR="00904371" w:rsidRDefault="00904371">
      <w:pPr>
        <w:pStyle w:val="ConsPlusTitle"/>
        <w:jc w:val="center"/>
      </w:pPr>
      <w:r>
        <w:t>ОБ ИЗМЕНЕНИИ СУЩЕСТВЕННЫХ УСЛОВИЙ КОНТРАКТОВ, ЗАКЛЮЧЕННЫХ</w:t>
      </w:r>
    </w:p>
    <w:p w:rsidR="00904371" w:rsidRDefault="00904371">
      <w:pPr>
        <w:pStyle w:val="ConsPlusTitle"/>
        <w:jc w:val="center"/>
      </w:pPr>
      <w:r>
        <w:t>В СООТВЕТСТВИИ С ФЕДЕРАЛЬНЫМ ЗАКОНОМ "О КОНТРАКТНОЙ СИСТЕМЕ</w:t>
      </w:r>
    </w:p>
    <w:p w:rsidR="00904371" w:rsidRDefault="00904371">
      <w:pPr>
        <w:pStyle w:val="ConsPlusTitle"/>
        <w:jc w:val="center"/>
      </w:pPr>
      <w:r>
        <w:t>В СФЕРЕ ЗАКУПОК ТОВАРОВ, РАБОТ, УСЛУГ ДЛЯ ОБЕСПЕЧЕНИЯ</w:t>
      </w:r>
    </w:p>
    <w:p w:rsidR="00904371" w:rsidRDefault="00904371">
      <w:pPr>
        <w:pStyle w:val="ConsPlusTitle"/>
        <w:jc w:val="center"/>
      </w:pPr>
      <w:r>
        <w:t>ГОСУДАРСТВЕННЫХ И МУНИЦИПАЛЬНЫХ НУЖД" ДЛЯ ОБЕСПЕЧЕНИЯ НУЖД</w:t>
      </w:r>
    </w:p>
    <w:p w:rsidR="00904371" w:rsidRDefault="00904371">
      <w:pPr>
        <w:pStyle w:val="ConsPlusTitle"/>
        <w:jc w:val="center"/>
      </w:pPr>
      <w:r>
        <w:t>САМАРСКОЙ ОБЛАСТИ, ПРЕДМЕТОМ КОТОРЫХ ЯВЛЯЕТСЯ ВЫПОЛНЕНИЕ</w:t>
      </w:r>
    </w:p>
    <w:p w:rsidR="00904371" w:rsidRDefault="00904371">
      <w:pPr>
        <w:pStyle w:val="ConsPlusTitle"/>
        <w:jc w:val="center"/>
      </w:pPr>
      <w:r>
        <w:t>РАБОТ ПО СТРОИТЕЛЬСТВУ, РЕКОНСТРУКЦИИ, КАПИТАЛЬНОМУ РЕМОНТУ,</w:t>
      </w:r>
    </w:p>
    <w:p w:rsidR="00904371" w:rsidRDefault="00904371">
      <w:pPr>
        <w:pStyle w:val="ConsPlusTitle"/>
        <w:jc w:val="center"/>
      </w:pPr>
      <w:r>
        <w:t>СНОСУ ОБЪЕКТА КАПИТАЛЬНОГО СТРОИТЕЛЬСТВА, ПРОВЕДЕНИЮ РАБОТ</w:t>
      </w:r>
    </w:p>
    <w:p w:rsidR="00904371" w:rsidRDefault="00904371">
      <w:pPr>
        <w:pStyle w:val="ConsPlusTitle"/>
        <w:jc w:val="center"/>
      </w:pPr>
      <w:r>
        <w:t>ПО СОХРАНЕНИЮ ОБЪЕКТОВ КУЛЬТУРНОГО НАСЛЕДИЯ</w:t>
      </w:r>
    </w:p>
    <w:p w:rsidR="00904371" w:rsidRDefault="009043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43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371" w:rsidRDefault="009043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371" w:rsidRDefault="009043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4371" w:rsidRDefault="009043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4371" w:rsidRDefault="009043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18.01.2022 </w:t>
            </w:r>
            <w:hyperlink r:id="rId5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04371" w:rsidRDefault="009043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25.03.2022 </w:t>
            </w:r>
            <w:hyperlink r:id="rId6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16.05.2022 </w:t>
            </w:r>
            <w:hyperlink r:id="rId7">
              <w:r>
                <w:rPr>
                  <w:color w:val="0000FF"/>
                </w:rPr>
                <w:t>N 338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371" w:rsidRDefault="00904371">
            <w:pPr>
              <w:pStyle w:val="ConsPlusNormal"/>
            </w:pPr>
          </w:p>
        </w:tc>
      </w:tr>
    </w:tbl>
    <w:p w:rsidR="00904371" w:rsidRDefault="00904371">
      <w:pPr>
        <w:pStyle w:val="ConsPlusNormal"/>
        <w:jc w:val="both"/>
      </w:pPr>
    </w:p>
    <w:p w:rsidR="00904371" w:rsidRDefault="00904371">
      <w:pPr>
        <w:pStyle w:val="ConsPlusNormal"/>
        <w:ind w:firstLine="540"/>
        <w:jc w:val="both"/>
      </w:pPr>
      <w:proofErr w:type="gramStart"/>
      <w:r>
        <w:t xml:space="preserve">В целях реализации положений </w:t>
      </w:r>
      <w:hyperlink r:id="rId8">
        <w:r>
          <w:rPr>
            <w:color w:val="0000FF"/>
          </w:rPr>
          <w:t>пункта 8 части 1 статьи 95</w:t>
        </w:r>
      </w:hyperlink>
      <w:r>
        <w:t xml:space="preserve">, </w:t>
      </w:r>
      <w:hyperlink r:id="rId9">
        <w:r>
          <w:rPr>
            <w:color w:val="0000FF"/>
          </w:rPr>
          <w:t>части 70 статьи 112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09.08.2021 N 1315 "О внесении изменений в некоторые акты Правительства Российской Федерации" в связи с существенным увеличением в 2021 и 2022 годах цен на</w:t>
      </w:r>
      <w:proofErr w:type="gramEnd"/>
      <w:r>
        <w:t xml:space="preserve"> строительные ресурсы Правительство Самарской области постановляет:</w:t>
      </w:r>
    </w:p>
    <w:p w:rsidR="00904371" w:rsidRDefault="00904371">
      <w:pPr>
        <w:pStyle w:val="ConsPlusNormal"/>
        <w:jc w:val="both"/>
      </w:pPr>
      <w:r>
        <w:t xml:space="preserve">(в ред. Постановлений Правительства Самарской области от 25.03.2022 </w:t>
      </w:r>
      <w:hyperlink r:id="rId11">
        <w:r>
          <w:rPr>
            <w:color w:val="0000FF"/>
          </w:rPr>
          <w:t>N 166</w:t>
        </w:r>
      </w:hyperlink>
      <w:r>
        <w:t xml:space="preserve">, от 16.05.2022 </w:t>
      </w:r>
      <w:hyperlink r:id="rId12">
        <w:r>
          <w:rPr>
            <w:color w:val="0000FF"/>
          </w:rPr>
          <w:t>N 338</w:t>
        </w:r>
      </w:hyperlink>
      <w:r>
        <w:t>)</w:t>
      </w:r>
    </w:p>
    <w:p w:rsidR="00904371" w:rsidRDefault="0090437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при исполнении контракта, заключенного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для обеспечения нужд Самарской области,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(далее - контракт):</w:t>
      </w:r>
      <w:proofErr w:type="gramEnd"/>
    </w:p>
    <w:p w:rsidR="00904371" w:rsidRDefault="00904371">
      <w:pPr>
        <w:pStyle w:val="ConsPlusNormal"/>
        <w:spacing w:before="220"/>
        <w:ind w:firstLine="540"/>
        <w:jc w:val="both"/>
      </w:pPr>
      <w:proofErr w:type="gramStart"/>
      <w:r>
        <w:t xml:space="preserve">а) допускается в соответствии с </w:t>
      </w:r>
      <w:hyperlink r:id="rId14">
        <w:r>
          <w:rPr>
            <w:color w:val="0000FF"/>
          </w:rPr>
          <w:t>пунктом 8 части 1 статьи 95</w:t>
        </w:r>
      </w:hyperlink>
      <w:r>
        <w:t xml:space="preserve"> и </w:t>
      </w:r>
      <w:hyperlink r:id="rId15">
        <w:r>
          <w:rPr>
            <w:color w:val="0000FF"/>
          </w:rPr>
          <w:t>частью 70 статьи 112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изменение существенных условий контракта, стороной которого является заказчик, указанный в </w:t>
      </w:r>
      <w:hyperlink w:anchor="P48">
        <w:r>
          <w:rPr>
            <w:color w:val="0000FF"/>
          </w:rPr>
          <w:t>перечне</w:t>
        </w:r>
      </w:hyperlink>
      <w:r>
        <w:t>, утверждаемом настоящим Постановлением, в том числе изменение (увеличение) цены контракта, при совокупности следующих условий:</w:t>
      </w:r>
      <w:proofErr w:type="gramEnd"/>
    </w:p>
    <w:p w:rsidR="00904371" w:rsidRDefault="0090437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25.03.2022 N 166)</w:t>
      </w:r>
    </w:p>
    <w:p w:rsidR="00904371" w:rsidRDefault="00904371">
      <w:pPr>
        <w:pStyle w:val="ConsPlusNormal"/>
        <w:spacing w:before="220"/>
        <w:ind w:firstLine="540"/>
        <w:jc w:val="both"/>
      </w:pPr>
      <w:r>
        <w:t>изменение существенных условий контракта осуществляется в пределах лимитов бюджетных обязательств, доведенных до получателя средств областного бюджета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904371" w:rsidRDefault="00904371">
      <w:pPr>
        <w:pStyle w:val="ConsPlusNormal"/>
        <w:spacing w:before="220"/>
        <w:ind w:firstLine="540"/>
        <w:jc w:val="both"/>
      </w:pPr>
      <w:proofErr w:type="gramStart"/>
      <w:r>
        <w:t xml:space="preserve"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</w:t>
      </w:r>
      <w:r>
        <w:lastRenderedPageBreak/>
        <w:t>конструктивные, организационно-технологические и другие решения не изменяются;</w:t>
      </w:r>
      <w:proofErr w:type="gramEnd"/>
    </w:p>
    <w:p w:rsidR="00904371" w:rsidRDefault="00904371">
      <w:pPr>
        <w:pStyle w:val="ConsPlusNormal"/>
        <w:spacing w:before="220"/>
        <w:ind w:firstLine="540"/>
        <w:jc w:val="both"/>
      </w:pPr>
      <w:proofErr w:type="gramStart"/>
      <w:r>
        <w:t>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Федерации, при этом цены контракта, размер которой составляет или превышает 30 млн.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r:id="rId17">
        <w:r>
          <w:rPr>
            <w:color w:val="0000FF"/>
          </w:rPr>
          <w:t>пунктом 45(14)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N 145;</w:t>
      </w:r>
    </w:p>
    <w:p w:rsidR="00904371" w:rsidRDefault="00904371">
      <w:pPr>
        <w:pStyle w:val="ConsPlusNormal"/>
        <w:spacing w:before="220"/>
        <w:ind w:firstLine="540"/>
        <w:jc w:val="both"/>
      </w:pPr>
      <w:proofErr w:type="gramStart"/>
      <w: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  <w:proofErr w:type="gramEnd"/>
    </w:p>
    <w:p w:rsidR="00904371" w:rsidRDefault="00904371">
      <w:pPr>
        <w:pStyle w:val="ConsPlusNormal"/>
        <w:spacing w:before="220"/>
        <w:ind w:firstLine="540"/>
        <w:jc w:val="both"/>
      </w:pPr>
      <w:r>
        <w:t>контракт заключен до 31 декабря 2022 года и обязательства по нему на дату заключения соглашения об изменении условий контракта не исполнены;</w:t>
      </w:r>
    </w:p>
    <w:p w:rsidR="00904371" w:rsidRDefault="00904371">
      <w:pPr>
        <w:pStyle w:val="ConsPlusNormal"/>
        <w:jc w:val="both"/>
      </w:pPr>
      <w:r>
        <w:t xml:space="preserve">(в ред. Постановлений Правительства Самарской области от 18.01.2022 </w:t>
      </w:r>
      <w:hyperlink r:id="rId18">
        <w:r>
          <w:rPr>
            <w:color w:val="0000FF"/>
          </w:rPr>
          <w:t>N 17</w:t>
        </w:r>
      </w:hyperlink>
      <w:r>
        <w:t xml:space="preserve">, от 25.03.2022 </w:t>
      </w:r>
      <w:hyperlink r:id="rId19">
        <w:r>
          <w:rPr>
            <w:color w:val="0000FF"/>
          </w:rPr>
          <w:t>N 166</w:t>
        </w:r>
      </w:hyperlink>
      <w:r>
        <w:t xml:space="preserve">, от 16.05.2022 </w:t>
      </w:r>
      <w:hyperlink r:id="rId20">
        <w:r>
          <w:rPr>
            <w:color w:val="0000FF"/>
          </w:rPr>
          <w:t>N 338</w:t>
        </w:r>
      </w:hyperlink>
      <w:r>
        <w:t>)</w:t>
      </w:r>
    </w:p>
    <w:p w:rsidR="00904371" w:rsidRDefault="00904371">
      <w:pPr>
        <w:pStyle w:val="ConsPlusNormal"/>
        <w:spacing w:before="220"/>
        <w:ind w:firstLine="540"/>
        <w:jc w:val="both"/>
      </w:pPr>
      <w:proofErr w:type="gramStart"/>
      <w:r>
        <w:t>б)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акте (решении) об осуществлении капитальных вложений, такое изменение (увеличение) осуществляется после внесения соответствующих изменений в расходное обязательство Самарской области;</w:t>
      </w:r>
      <w:proofErr w:type="gramEnd"/>
    </w:p>
    <w:p w:rsidR="00904371" w:rsidRDefault="00904371">
      <w:pPr>
        <w:pStyle w:val="ConsPlusNormal"/>
        <w:spacing w:before="220"/>
        <w:ind w:firstLine="540"/>
        <w:jc w:val="both"/>
      </w:pPr>
      <w:proofErr w:type="gramStart"/>
      <w:r>
        <w:t>в) в случае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не требуется проведения проверки инвестиционного проекта на предмет эффективности использования средств областного бюджета, направляемых на капитальные вложения, а также уточнения расчета интегральной оценки эффективности использования средств областного бюджета, направляемых на капитальные вложения.</w:t>
      </w:r>
      <w:proofErr w:type="gramEnd"/>
    </w:p>
    <w:p w:rsidR="00904371" w:rsidRDefault="0090437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заказчиков, являющихся стороной контрактов, заключенных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для обеспечения нужд Самарской области,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наследия.</w:t>
      </w:r>
      <w:proofErr w:type="gramEnd"/>
    </w:p>
    <w:p w:rsidR="00904371" w:rsidRDefault="00904371">
      <w:pPr>
        <w:pStyle w:val="ConsPlusNormal"/>
        <w:spacing w:before="220"/>
        <w:ind w:firstLine="540"/>
        <w:jc w:val="both"/>
      </w:pPr>
      <w:r>
        <w:t>3. Опубликовать настоящее Постановление в средствах массовой информации.</w:t>
      </w:r>
    </w:p>
    <w:p w:rsidR="00904371" w:rsidRDefault="00904371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904371" w:rsidRDefault="00904371">
      <w:pPr>
        <w:pStyle w:val="ConsPlusNormal"/>
        <w:jc w:val="both"/>
      </w:pPr>
    </w:p>
    <w:p w:rsidR="00904371" w:rsidRDefault="00904371">
      <w:pPr>
        <w:pStyle w:val="ConsPlusNormal"/>
        <w:jc w:val="right"/>
      </w:pPr>
      <w:r>
        <w:t>Первый вице-губернатор - председатель</w:t>
      </w:r>
    </w:p>
    <w:p w:rsidR="00904371" w:rsidRDefault="00904371">
      <w:pPr>
        <w:pStyle w:val="ConsPlusNormal"/>
        <w:jc w:val="right"/>
      </w:pPr>
      <w:r>
        <w:t>Правительства Самарской области</w:t>
      </w:r>
    </w:p>
    <w:p w:rsidR="00904371" w:rsidRDefault="00904371">
      <w:pPr>
        <w:pStyle w:val="ConsPlusNormal"/>
        <w:jc w:val="right"/>
      </w:pPr>
      <w:r>
        <w:t>В.В.КУДРЯШОВ</w:t>
      </w:r>
    </w:p>
    <w:p w:rsidR="00904371" w:rsidRDefault="00904371">
      <w:pPr>
        <w:pStyle w:val="ConsPlusNormal"/>
        <w:jc w:val="both"/>
      </w:pPr>
    </w:p>
    <w:p w:rsidR="00904371" w:rsidRDefault="00904371">
      <w:pPr>
        <w:pStyle w:val="ConsPlusNormal"/>
        <w:jc w:val="both"/>
      </w:pPr>
    </w:p>
    <w:p w:rsidR="00904371" w:rsidRDefault="00904371">
      <w:pPr>
        <w:pStyle w:val="ConsPlusNormal"/>
        <w:jc w:val="both"/>
      </w:pPr>
    </w:p>
    <w:p w:rsidR="00904371" w:rsidRDefault="00904371">
      <w:pPr>
        <w:pStyle w:val="ConsPlusNormal"/>
        <w:jc w:val="both"/>
      </w:pPr>
    </w:p>
    <w:p w:rsidR="00904371" w:rsidRDefault="00904371">
      <w:pPr>
        <w:pStyle w:val="ConsPlusNormal"/>
        <w:jc w:val="both"/>
      </w:pPr>
    </w:p>
    <w:p w:rsidR="00904371" w:rsidRDefault="00904371">
      <w:pPr>
        <w:pStyle w:val="ConsPlusNormal"/>
        <w:jc w:val="right"/>
        <w:outlineLvl w:val="0"/>
      </w:pPr>
      <w:r>
        <w:t>Утвержден</w:t>
      </w:r>
    </w:p>
    <w:p w:rsidR="00904371" w:rsidRDefault="00904371">
      <w:pPr>
        <w:pStyle w:val="ConsPlusNormal"/>
        <w:jc w:val="right"/>
      </w:pPr>
      <w:r>
        <w:t>Постановлением</w:t>
      </w:r>
    </w:p>
    <w:p w:rsidR="00904371" w:rsidRDefault="00904371">
      <w:pPr>
        <w:pStyle w:val="ConsPlusNormal"/>
        <w:jc w:val="right"/>
      </w:pPr>
      <w:r>
        <w:t>Правительства Самарской области</w:t>
      </w:r>
    </w:p>
    <w:p w:rsidR="00904371" w:rsidRDefault="00904371">
      <w:pPr>
        <w:pStyle w:val="ConsPlusNormal"/>
        <w:jc w:val="right"/>
      </w:pPr>
      <w:r>
        <w:t>от 31 августа 2021 г. N 641</w:t>
      </w:r>
    </w:p>
    <w:p w:rsidR="00904371" w:rsidRDefault="00904371">
      <w:pPr>
        <w:pStyle w:val="ConsPlusNormal"/>
        <w:jc w:val="both"/>
      </w:pPr>
    </w:p>
    <w:p w:rsidR="00904371" w:rsidRDefault="00904371">
      <w:pPr>
        <w:pStyle w:val="ConsPlusTitle"/>
        <w:jc w:val="center"/>
      </w:pPr>
      <w:bookmarkStart w:id="1" w:name="P48"/>
      <w:bookmarkEnd w:id="1"/>
      <w:r>
        <w:t>ПЕРЕЧЕНЬ</w:t>
      </w:r>
    </w:p>
    <w:p w:rsidR="00904371" w:rsidRDefault="00904371">
      <w:pPr>
        <w:pStyle w:val="ConsPlusTitle"/>
        <w:jc w:val="center"/>
      </w:pPr>
      <w:r>
        <w:t>ЗАКАЗЧИКОВ, ЯВЛЯЮЩИХСЯ СТОРОНОЙ КОНТРАКТОВ, ЗАКЛЮЧЕННЫХ</w:t>
      </w:r>
    </w:p>
    <w:p w:rsidR="00904371" w:rsidRDefault="00904371">
      <w:pPr>
        <w:pStyle w:val="ConsPlusTitle"/>
        <w:jc w:val="center"/>
      </w:pPr>
      <w:r>
        <w:t>В СООТВЕТСТВИИ С ФЕДЕРАЛЬНЫМ ЗАКОНОМ "О КОНТРАКТНОЙ СИСТЕМЕ</w:t>
      </w:r>
    </w:p>
    <w:p w:rsidR="00904371" w:rsidRDefault="00904371">
      <w:pPr>
        <w:pStyle w:val="ConsPlusTitle"/>
        <w:jc w:val="center"/>
      </w:pPr>
      <w:r>
        <w:t>В СФЕРЕ ЗАКУПОК ТОВАРОВ, РАБОТ, УСЛУГ ДЛЯ ОБЕСПЕЧЕНИЯ</w:t>
      </w:r>
    </w:p>
    <w:p w:rsidR="00904371" w:rsidRDefault="00904371">
      <w:pPr>
        <w:pStyle w:val="ConsPlusTitle"/>
        <w:jc w:val="center"/>
      </w:pPr>
      <w:r>
        <w:t>ГОСУДАРСТВЕННЫХ И МУНИЦИПАЛЬНЫХ НУЖД" ДЛЯ ОБЕСПЕЧЕНИЯ НУЖД</w:t>
      </w:r>
    </w:p>
    <w:p w:rsidR="00904371" w:rsidRDefault="00904371">
      <w:pPr>
        <w:pStyle w:val="ConsPlusTitle"/>
        <w:jc w:val="center"/>
      </w:pPr>
      <w:r>
        <w:t>САМАРСКОЙ ОБЛАСТИ, ПРЕДМЕТОМ КОТОРЫХ ЯВЛЯЕТСЯ ВЫПОЛНЕНИЕ</w:t>
      </w:r>
    </w:p>
    <w:p w:rsidR="00904371" w:rsidRDefault="00904371">
      <w:pPr>
        <w:pStyle w:val="ConsPlusTitle"/>
        <w:jc w:val="center"/>
      </w:pPr>
      <w:r>
        <w:t>РАБОТ ПО СТРОИТЕЛЬСТВУ, РЕКОНСТРУКЦИИ, КАПИТАЛЬНОМУ РЕМОНТУ,</w:t>
      </w:r>
    </w:p>
    <w:p w:rsidR="00904371" w:rsidRDefault="00904371">
      <w:pPr>
        <w:pStyle w:val="ConsPlusTitle"/>
        <w:jc w:val="center"/>
      </w:pPr>
      <w:r>
        <w:t>СНОСУ ОБЪЕКТА КАПИТАЛЬНОГО СТРОИТЕЛЬСТВА, ПРОВЕДЕНИЮ РАБОТ</w:t>
      </w:r>
    </w:p>
    <w:p w:rsidR="00904371" w:rsidRDefault="00904371">
      <w:pPr>
        <w:pStyle w:val="ConsPlusTitle"/>
        <w:jc w:val="center"/>
      </w:pPr>
      <w:r>
        <w:t>ПО СОХРАНЕНИЮ ОБЪЕКТОВ КУЛЬТУРНОГО НАСЛЕДИЯ</w:t>
      </w:r>
    </w:p>
    <w:p w:rsidR="00904371" w:rsidRDefault="009043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43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371" w:rsidRDefault="009043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371" w:rsidRDefault="009043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4371" w:rsidRDefault="009043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4371" w:rsidRDefault="009043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Самарской области от 16.05.2022 N 338)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371" w:rsidRDefault="00904371">
            <w:pPr>
              <w:pStyle w:val="ConsPlusNormal"/>
            </w:pPr>
          </w:p>
        </w:tc>
      </w:tr>
    </w:tbl>
    <w:p w:rsidR="00904371" w:rsidRDefault="009043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8107"/>
      </w:tblGrid>
      <w:tr w:rsidR="00904371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4371" w:rsidRDefault="009043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07" w:type="dxa"/>
            <w:tcBorders>
              <w:top w:val="single" w:sz="4" w:space="0" w:color="auto"/>
              <w:bottom w:val="single" w:sz="4" w:space="0" w:color="auto"/>
            </w:tcBorders>
          </w:tcPr>
          <w:p w:rsidR="00904371" w:rsidRDefault="00904371">
            <w:pPr>
              <w:pStyle w:val="ConsPlusNormal"/>
              <w:jc w:val="center"/>
            </w:pPr>
            <w:r>
              <w:t>Наименование заказчика</w:t>
            </w:r>
          </w:p>
        </w:tc>
      </w:tr>
      <w:tr w:rsidR="009043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371" w:rsidRDefault="00904371">
            <w:pPr>
              <w:pStyle w:val="ConsPlusNormal"/>
              <w:jc w:val="center"/>
            </w:pPr>
            <w:bookmarkStart w:id="2" w:name="P62"/>
            <w:bookmarkEnd w:id="2"/>
            <w:r>
              <w:t>1.</w:t>
            </w:r>
          </w:p>
        </w:tc>
        <w:tc>
          <w:tcPr>
            <w:tcW w:w="8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371" w:rsidRDefault="00904371">
            <w:pPr>
              <w:pStyle w:val="ConsPlusNormal"/>
              <w:jc w:val="both"/>
            </w:pPr>
            <w:r>
              <w:t>Министерство здравоохранения Самарской области</w:t>
            </w:r>
          </w:p>
        </w:tc>
      </w:tr>
      <w:tr w:rsidR="009043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904371" w:rsidRDefault="009043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04371" w:rsidRDefault="00904371">
            <w:pPr>
              <w:pStyle w:val="ConsPlusNormal"/>
              <w:jc w:val="both"/>
            </w:pPr>
            <w:r>
              <w:t>Министерство строительства Самарской области</w:t>
            </w:r>
          </w:p>
        </w:tc>
      </w:tr>
      <w:tr w:rsidR="009043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904371" w:rsidRDefault="009043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04371" w:rsidRDefault="00904371">
            <w:pPr>
              <w:pStyle w:val="ConsPlusNormal"/>
              <w:jc w:val="both"/>
            </w:pPr>
            <w:r>
              <w:t>Министерство транспорта и автомобильных дорог Самарской области</w:t>
            </w:r>
          </w:p>
        </w:tc>
      </w:tr>
      <w:tr w:rsidR="009043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904371" w:rsidRDefault="00904371">
            <w:pPr>
              <w:pStyle w:val="ConsPlusNormal"/>
              <w:jc w:val="center"/>
            </w:pPr>
            <w:bookmarkStart w:id="3" w:name="P68"/>
            <w:bookmarkEnd w:id="3"/>
            <w:r>
              <w:t>4.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04371" w:rsidRDefault="00904371">
            <w:pPr>
              <w:pStyle w:val="ConsPlusNormal"/>
              <w:jc w:val="both"/>
            </w:pPr>
            <w:r>
              <w:t>Министерство энергетики и жилищно-коммунального хозяйства Самарской области</w:t>
            </w:r>
          </w:p>
        </w:tc>
      </w:tr>
      <w:tr w:rsidR="009043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904371" w:rsidRDefault="009043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04371" w:rsidRDefault="00904371">
            <w:pPr>
              <w:pStyle w:val="ConsPlusNormal"/>
              <w:jc w:val="both"/>
            </w:pPr>
            <w:r>
              <w:t xml:space="preserve">Организации, находящиеся в ведении заказчиков, указанных в </w:t>
            </w:r>
            <w:hyperlink w:anchor="P62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w:anchor="P68">
              <w:r>
                <w:rPr>
                  <w:color w:val="0000FF"/>
                </w:rPr>
                <w:t>4</w:t>
              </w:r>
            </w:hyperlink>
            <w:r>
              <w:t xml:space="preserve"> настоящего Перечня</w:t>
            </w:r>
          </w:p>
        </w:tc>
      </w:tr>
      <w:tr w:rsidR="009043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904371" w:rsidRDefault="009043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04371" w:rsidRDefault="00904371">
            <w:pPr>
              <w:pStyle w:val="ConsPlusNormal"/>
              <w:jc w:val="both"/>
            </w:pPr>
            <w:r>
              <w:t>Государственное казенное учреждение Самарской области "Управление капитального строительства"</w:t>
            </w:r>
          </w:p>
        </w:tc>
      </w:tr>
      <w:tr w:rsidR="009043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904371" w:rsidRDefault="009043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04371" w:rsidRDefault="00904371">
            <w:pPr>
              <w:pStyle w:val="ConsPlusNormal"/>
              <w:jc w:val="both"/>
            </w:pPr>
            <w:r>
              <w:t>Акционерное общество "Особая экономическая зона промышленно-производственного типа "Тольятти"</w:t>
            </w:r>
          </w:p>
        </w:tc>
      </w:tr>
      <w:tr w:rsidR="009043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371" w:rsidRDefault="00904371">
            <w:pPr>
              <w:pStyle w:val="ConsPlusNormal"/>
              <w:jc w:val="both"/>
            </w:pPr>
            <w:r>
              <w:t xml:space="preserve">(п. 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Самарской области от 16.05.2022 N 338)</w:t>
            </w:r>
          </w:p>
        </w:tc>
      </w:tr>
    </w:tbl>
    <w:p w:rsidR="00904371" w:rsidRDefault="00904371">
      <w:pPr>
        <w:pStyle w:val="ConsPlusNormal"/>
        <w:jc w:val="both"/>
      </w:pPr>
    </w:p>
    <w:p w:rsidR="00904371" w:rsidRDefault="00904371">
      <w:pPr>
        <w:pStyle w:val="ConsPlusNormal"/>
        <w:jc w:val="both"/>
      </w:pPr>
    </w:p>
    <w:p w:rsidR="00904371" w:rsidRDefault="009043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5B7E" w:rsidRDefault="00225B7E"/>
    <w:sectPr w:rsidR="00225B7E" w:rsidSect="0081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71"/>
    <w:rsid w:val="00225B7E"/>
    <w:rsid w:val="0090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4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43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4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43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24&amp;dst=1320" TargetMode="External"/><Relationship Id="rId13" Type="http://schemas.openxmlformats.org/officeDocument/2006/relationships/hyperlink" Target="https://login.consultant.ru/link/?req=doc&amp;base=LAW&amp;n=450824" TargetMode="External"/><Relationship Id="rId18" Type="http://schemas.openxmlformats.org/officeDocument/2006/relationships/hyperlink" Target="https://login.consultant.ru/link/?req=doc&amp;base=RLAW256&amp;n=151697&amp;dst=100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56&amp;n=156014&amp;dst=100009" TargetMode="External"/><Relationship Id="rId7" Type="http://schemas.openxmlformats.org/officeDocument/2006/relationships/hyperlink" Target="https://login.consultant.ru/link/?req=doc&amp;base=RLAW256&amp;n=156014&amp;dst=100005" TargetMode="External"/><Relationship Id="rId12" Type="http://schemas.openxmlformats.org/officeDocument/2006/relationships/hyperlink" Target="https://login.consultant.ru/link/?req=doc&amp;base=RLAW256&amp;n=156014&amp;dst=100006" TargetMode="External"/><Relationship Id="rId17" Type="http://schemas.openxmlformats.org/officeDocument/2006/relationships/hyperlink" Target="https://login.consultant.ru/link/?req=doc&amp;base=LAW&amp;n=477912&amp;dst=3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6&amp;n=154233&amp;dst=100008" TargetMode="External"/><Relationship Id="rId20" Type="http://schemas.openxmlformats.org/officeDocument/2006/relationships/hyperlink" Target="https://login.consultant.ru/link/?req=doc&amp;base=RLAW256&amp;n=156014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54233&amp;dst=100005" TargetMode="External"/><Relationship Id="rId11" Type="http://schemas.openxmlformats.org/officeDocument/2006/relationships/hyperlink" Target="https://login.consultant.ru/link/?req=doc&amp;base=RLAW256&amp;n=154233&amp;dst=10000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56&amp;n=151697&amp;dst=100005" TargetMode="External"/><Relationship Id="rId15" Type="http://schemas.openxmlformats.org/officeDocument/2006/relationships/hyperlink" Target="https://login.consultant.ru/link/?req=doc&amp;base=LAW&amp;n=450824&amp;dst=319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7916" TargetMode="External"/><Relationship Id="rId19" Type="http://schemas.openxmlformats.org/officeDocument/2006/relationships/hyperlink" Target="https://login.consultant.ru/link/?req=doc&amp;base=RLAW256&amp;n=154233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824&amp;dst=3197" TargetMode="External"/><Relationship Id="rId14" Type="http://schemas.openxmlformats.org/officeDocument/2006/relationships/hyperlink" Target="https://login.consultant.ru/link/?req=doc&amp;base=LAW&amp;n=450824&amp;dst=1320" TargetMode="External"/><Relationship Id="rId22" Type="http://schemas.openxmlformats.org/officeDocument/2006/relationships/hyperlink" Target="https://login.consultant.ru/link/?req=doc&amp;base=RLAW256&amp;n=15601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2024-07-17T06:21:00Z</dcterms:created>
  <dcterms:modified xsi:type="dcterms:W3CDTF">2024-07-17T06:22:00Z</dcterms:modified>
</cp:coreProperties>
</file>