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C" w:rsidRDefault="008A197C"/>
    <w:p w:rsidR="008A197C" w:rsidRDefault="008A197C"/>
    <w:p w:rsidR="008A197C" w:rsidRDefault="008A197C"/>
    <w:tbl>
      <w:tblPr>
        <w:tblStyle w:val="a3"/>
        <w:tblW w:w="1601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863"/>
        <w:gridCol w:w="567"/>
        <w:gridCol w:w="708"/>
        <w:gridCol w:w="567"/>
        <w:gridCol w:w="851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425"/>
        <w:gridCol w:w="567"/>
        <w:gridCol w:w="567"/>
        <w:gridCol w:w="567"/>
      </w:tblGrid>
      <w:tr w:rsidR="00725737" w:rsidTr="00F626E7">
        <w:trPr>
          <w:trHeight w:val="426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857" w:rsidRPr="00BC3668" w:rsidRDefault="00DA58AA" w:rsidP="0026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AF7857" w:rsidRPr="00BC36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642F2" w:rsidTr="00F626E7">
        <w:trPr>
          <w:trHeight w:val="426"/>
        </w:trPr>
        <w:tc>
          <w:tcPr>
            <w:tcW w:w="1601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2F2" w:rsidRPr="00BC3668" w:rsidRDefault="001642F2" w:rsidP="0016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прогнозного плана (программы) приватизации</w:t>
            </w:r>
            <w:r w:rsidR="009C6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2F2" w:rsidRPr="00BC3668">
              <w:rPr>
                <w:rFonts w:ascii="Times New Roman" w:hAnsi="Times New Roman" w:cs="Times New Roman"/>
                <w:sz w:val="24"/>
                <w:szCs w:val="24"/>
              </w:rPr>
              <w:t>имущества Самарской области</w:t>
            </w:r>
            <w:r w:rsidRPr="00BC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5737" w:rsidTr="00F626E7">
        <w:trPr>
          <w:trHeight w:val="568"/>
        </w:trPr>
        <w:tc>
          <w:tcPr>
            <w:tcW w:w="16018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AF7857" w:rsidRPr="00BC3668" w:rsidRDefault="00AF7857" w:rsidP="009C6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D6" w:rsidTr="00F626E7">
        <w:trPr>
          <w:trHeight w:val="514"/>
        </w:trPr>
        <w:tc>
          <w:tcPr>
            <w:tcW w:w="709" w:type="dxa"/>
            <w:vMerge w:val="restart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ская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ция, наим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нование субъекта Росси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ской Федер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863" w:type="dxa"/>
            <w:vMerge w:val="restart"/>
            <w:vAlign w:val="center"/>
          </w:tcPr>
          <w:p w:rsidR="0026267C" w:rsidRPr="008E3729" w:rsidRDefault="0026267C" w:rsidP="003279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Реквизиты программы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 (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номер,</w:t>
            </w:r>
            <w:r w:rsidR="003279AF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дата </w:t>
            </w:r>
            <w:r w:rsidR="002C1AFA">
              <w:rPr>
                <w:rFonts w:ascii="Times New Roman" w:hAnsi="Times New Roman" w:cs="Times New Roman"/>
                <w:sz w:val="12"/>
                <w:szCs w:val="12"/>
              </w:rPr>
              <w:t>кем утверждена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Плановые показатели (в соответствии с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граммой приватизации по состоянию на 31 декабря отчетного года)</w:t>
            </w:r>
          </w:p>
        </w:tc>
        <w:tc>
          <w:tcPr>
            <w:tcW w:w="11056" w:type="dxa"/>
            <w:gridSpan w:val="19"/>
            <w:vAlign w:val="center"/>
          </w:tcPr>
          <w:p w:rsidR="0026267C" w:rsidRPr="008E3729" w:rsidRDefault="00F84C76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Фактические показатели</w:t>
            </w:r>
          </w:p>
        </w:tc>
      </w:tr>
      <w:tr w:rsidR="003845DE" w:rsidTr="00F626E7">
        <w:trPr>
          <w:trHeight w:val="479"/>
        </w:trPr>
        <w:tc>
          <w:tcPr>
            <w:tcW w:w="709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3" w:type="dxa"/>
            <w:vMerge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2C1AFA">
            <w:pPr>
              <w:ind w:left="-33" w:firstLine="3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ные 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общ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ства, единиц </w:t>
            </w:r>
          </w:p>
        </w:tc>
        <w:tc>
          <w:tcPr>
            <w:tcW w:w="708" w:type="dxa"/>
            <w:vMerge w:val="restart"/>
            <w:vAlign w:val="center"/>
          </w:tcPr>
          <w:p w:rsidR="0026267C" w:rsidRPr="008E3729" w:rsidRDefault="0026267C" w:rsidP="00C61AD6">
            <w:pPr>
              <w:ind w:left="-105" w:right="-6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унитарные предпри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тия, единиц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иное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казны (н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 дв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жимое им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ство),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851" w:type="dxa"/>
            <w:vMerge w:val="restart"/>
            <w:vAlign w:val="center"/>
          </w:tcPr>
          <w:p w:rsidR="0026267C" w:rsidRPr="008E3729" w:rsidRDefault="0026267C" w:rsidP="00C61AD6">
            <w:pPr>
              <w:ind w:left="-68" w:right="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поступления в бюджет от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C61AD6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всего тыс. рублей</w:t>
            </w:r>
          </w:p>
        </w:tc>
        <w:tc>
          <w:tcPr>
            <w:tcW w:w="709" w:type="dxa"/>
            <w:vMerge w:val="restart"/>
            <w:vAlign w:val="center"/>
          </w:tcPr>
          <w:p w:rsidR="0026267C" w:rsidRPr="008E3729" w:rsidRDefault="0026267C" w:rsidP="00C61AD6">
            <w:pPr>
              <w:ind w:left="-76" w:right="-10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количество хозяйстве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в отношении которых в отчетном году проводились торги, единиц</w:t>
            </w:r>
          </w:p>
        </w:tc>
        <w:tc>
          <w:tcPr>
            <w:tcW w:w="8646" w:type="dxa"/>
            <w:gridSpan w:val="15"/>
            <w:vAlign w:val="center"/>
          </w:tcPr>
          <w:p w:rsidR="0026267C" w:rsidRPr="008E3729" w:rsidRDefault="0026267C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приватизировано хозяйственных обществ (пакетов акций (долей в уставных капиталах), в том числе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хозя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ществ,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94122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1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vMerge w:val="restart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общее кол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чество ун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пре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тий, 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из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мы прив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 xml:space="preserve"> 1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</w:tr>
      <w:tr w:rsidR="00EC0728" w:rsidTr="00F626E7"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 реализации преимуществе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права</w:t>
            </w:r>
          </w:p>
        </w:tc>
        <w:tc>
          <w:tcPr>
            <w:tcW w:w="1701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предложения</w:t>
            </w:r>
          </w:p>
        </w:tc>
        <w:tc>
          <w:tcPr>
            <w:tcW w:w="1134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842" w:type="dxa"/>
            <w:gridSpan w:val="3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992" w:type="dxa"/>
            <w:gridSpan w:val="2"/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уставной капитал</w:t>
            </w: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Tr="00F626E7">
        <w:trPr>
          <w:trHeight w:val="2582"/>
        </w:trPr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  <w:r w:rsidR="00E932A1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9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C61AD6">
            <w:pPr>
              <w:ind w:left="-107" w:right="-4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3845DE">
            <w:pPr>
              <w:ind w:left="-81" w:right="-76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продажи,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3845DE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3845DE" w:rsidP="00627239">
            <w:pPr>
              <w:ind w:hanging="14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627239">
            <w:pPr>
              <w:ind w:left="-20" w:firstLine="1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дажи,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</w:t>
            </w:r>
          </w:p>
          <w:p w:rsidR="0026267C" w:rsidRPr="008E3729" w:rsidRDefault="0026267C" w:rsidP="007E63C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6267C" w:rsidRPr="008E3729" w:rsidRDefault="0026267C" w:rsidP="001642F2">
            <w:pPr>
              <w:ind w:left="-140"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</w:t>
            </w:r>
            <w:proofErr w:type="gramStart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тыс. рублей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26267C" w:rsidRPr="0026267C" w:rsidRDefault="0026267C" w:rsidP="002626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728" w:rsidRPr="008E3729" w:rsidTr="00F626E7"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1811" w:rsidRPr="008E3729" w:rsidRDefault="00F11811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EC0728" w:rsidRPr="008E3729" w:rsidTr="00F626E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26267C" w:rsidP="00A730AE">
            <w:pPr>
              <w:ind w:lef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 соотве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ствии с програ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мой приватиз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="00CC5EDA">
              <w:rPr>
                <w:rFonts w:ascii="Times New Roman" w:hAnsi="Times New Roman" w:cs="Times New Roman"/>
                <w:sz w:val="12"/>
                <w:szCs w:val="12"/>
              </w:rPr>
              <w:t>ции на отчетный 2023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A730AE">
            <w:pPr>
              <w:ind w:left="-104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Самарская о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бласть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D4FF2" w:rsidRDefault="0026267C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Прогнозный план (пр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грамма) приватизации имущества Самарской</w:t>
            </w:r>
            <w:r w:rsidR="001814A2">
              <w:rPr>
                <w:rFonts w:ascii="Times New Roman" w:hAnsi="Times New Roman" w:cs="Times New Roman"/>
                <w:sz w:val="12"/>
                <w:szCs w:val="12"/>
              </w:rPr>
              <w:t xml:space="preserve"> области на 2022-2024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годы, утвержденный постановлен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ем Губернат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>ра Самарской области</w:t>
            </w:r>
          </w:p>
          <w:p w:rsidR="00ED4FF2" w:rsidRDefault="001814A2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16.12.2021</w:t>
            </w:r>
            <w:r w:rsidR="007E63C0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11811" w:rsidRPr="008E3729" w:rsidRDefault="001814A2" w:rsidP="003279AF">
            <w:pPr>
              <w:ind w:left="-11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№ 332</w:t>
            </w:r>
            <w:r w:rsidR="0026267C"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7F52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66110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66110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2587,67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7E63C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66110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66110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230" w:rsidRDefault="007F5230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11811" w:rsidRPr="008E3729" w:rsidRDefault="001814A2" w:rsidP="0026267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0F1AE0" w:rsidRDefault="000F1AE0"/>
    <w:p w:rsidR="008E3729" w:rsidRDefault="008E3729"/>
    <w:tbl>
      <w:tblPr>
        <w:tblStyle w:val="a3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0"/>
        <w:gridCol w:w="851"/>
        <w:gridCol w:w="567"/>
        <w:gridCol w:w="567"/>
        <w:gridCol w:w="708"/>
        <w:gridCol w:w="709"/>
        <w:gridCol w:w="567"/>
        <w:gridCol w:w="567"/>
        <w:gridCol w:w="567"/>
        <w:gridCol w:w="425"/>
        <w:gridCol w:w="567"/>
        <w:gridCol w:w="567"/>
        <w:gridCol w:w="567"/>
        <w:gridCol w:w="709"/>
        <w:gridCol w:w="708"/>
        <w:gridCol w:w="569"/>
        <w:gridCol w:w="567"/>
        <w:gridCol w:w="567"/>
        <w:gridCol w:w="851"/>
        <w:gridCol w:w="851"/>
        <w:gridCol w:w="850"/>
        <w:gridCol w:w="708"/>
      </w:tblGrid>
      <w:tr w:rsidR="00633E86" w:rsidTr="001814A2">
        <w:tc>
          <w:tcPr>
            <w:tcW w:w="10030" w:type="dxa"/>
            <w:gridSpan w:val="16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Фактические показатели</w:t>
            </w:r>
          </w:p>
        </w:tc>
        <w:tc>
          <w:tcPr>
            <w:tcW w:w="708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Прогноз посту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лений по источн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кам фина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сиров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ния дефицита бюджета от приват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зации и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учте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при форм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ровании бюджета за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ный год, тыс. рублей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прогноза поступлений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 источникам ф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инансир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вания дефицита бюджета </w:t>
            </w:r>
          </w:p>
        </w:tc>
        <w:tc>
          <w:tcPr>
            <w:tcW w:w="851" w:type="dxa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Прогноз поступл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ний ненал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говых доходов бюджета от приватиз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ции имущ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ства, учтенный при форм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ровании бюджета</w:t>
            </w:r>
          </w:p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на отче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ный</w:t>
            </w:r>
          </w:p>
          <w:p w:rsidR="002C1AFA" w:rsidRPr="002C1AFA" w:rsidRDefault="00CA2D77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год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="002C1AFA" w:rsidRPr="002C1AFA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2C1AFA" w:rsidRPr="002C1AFA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Фактическое исполнение</w:t>
            </w:r>
          </w:p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в отчетном году поступлений неналог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вых доходов бюджета, </w:t>
            </w:r>
            <w:proofErr w:type="gramStart"/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получе</w:t>
            </w:r>
            <w:r w:rsidR="00CA2D77">
              <w:rPr>
                <w:rFonts w:ascii="Times New Roman" w:hAnsi="Times New Roman" w:cs="Times New Roman"/>
                <w:sz w:val="12"/>
                <w:szCs w:val="12"/>
              </w:rPr>
              <w:t>нный</w:t>
            </w:r>
            <w:proofErr w:type="gramEnd"/>
            <w:r w:rsidR="00CA2D77">
              <w:rPr>
                <w:rFonts w:ascii="Times New Roman" w:hAnsi="Times New Roman" w:cs="Times New Roman"/>
                <w:sz w:val="12"/>
                <w:szCs w:val="12"/>
              </w:rPr>
              <w:t xml:space="preserve"> от приватизации имущества </w:t>
            </w:r>
          </w:p>
        </w:tc>
      </w:tr>
      <w:tr w:rsidR="00633E86" w:rsidTr="001814A2">
        <w:tc>
          <w:tcPr>
            <w:tcW w:w="675" w:type="dxa"/>
            <w:vMerge w:val="restart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колич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ство объе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тов иного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 казны, в отнош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нии котор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го в отче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ном году пров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дились торги, единиц</w:t>
            </w:r>
          </w:p>
        </w:tc>
        <w:tc>
          <w:tcPr>
            <w:tcW w:w="9355" w:type="dxa"/>
            <w:gridSpan w:val="15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3E86" w:rsidTr="001814A2">
        <w:tc>
          <w:tcPr>
            <w:tcW w:w="675" w:type="dxa"/>
            <w:vMerge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аукционе</w:t>
            </w:r>
          </w:p>
        </w:tc>
        <w:tc>
          <w:tcPr>
            <w:tcW w:w="1134" w:type="dxa"/>
            <w:gridSpan w:val="2"/>
            <w:vAlign w:val="center"/>
          </w:tcPr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при реализации</w:t>
            </w:r>
          </w:p>
          <w:p w:rsidR="002C1AFA" w:rsidRPr="002C1AFA" w:rsidRDefault="002C1AFA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преимуществе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2C1AFA">
              <w:rPr>
                <w:rFonts w:ascii="Times New Roman" w:hAnsi="Times New Roman" w:cs="Times New Roman"/>
                <w:sz w:val="12"/>
                <w:szCs w:val="12"/>
              </w:rPr>
              <w:t xml:space="preserve">ного права субъектами </w:t>
            </w:r>
          </w:p>
          <w:p w:rsidR="002C1AFA" w:rsidRPr="008E3729" w:rsidRDefault="00D36C97" w:rsidP="002C1A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МСП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</w:p>
        </w:tc>
        <w:tc>
          <w:tcPr>
            <w:tcW w:w="1984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посредством публичного предл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жения</w:t>
            </w:r>
          </w:p>
        </w:tc>
        <w:tc>
          <w:tcPr>
            <w:tcW w:w="1134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без объявления цены</w:t>
            </w:r>
          </w:p>
        </w:tc>
        <w:tc>
          <w:tcPr>
            <w:tcW w:w="1559" w:type="dxa"/>
            <w:gridSpan w:val="3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на конкурсе</w:t>
            </w:r>
          </w:p>
        </w:tc>
        <w:tc>
          <w:tcPr>
            <w:tcW w:w="1276" w:type="dxa"/>
            <w:gridSpan w:val="2"/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внесено в уставный  капитал</w:t>
            </w:r>
          </w:p>
        </w:tc>
        <w:tc>
          <w:tcPr>
            <w:tcW w:w="708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3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3B6B" w:rsidTr="001814A2"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рублей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сумма цен продажи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ных цен, тыс. рублей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единиц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начальных цен,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сумма цен пр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 xml:space="preserve">дажи 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всего, ед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ниц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8E37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общая сто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мость внесе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ного имущ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ства, тыс. рублей</w:t>
            </w: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:rsidR="002C1AFA" w:rsidRP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47489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го в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году</w:t>
            </w:r>
            <w:r w:rsidR="00CA2D77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от им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ванн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го в году пре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ющем отче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ному, тыс. ру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лей</w:t>
            </w:r>
            <w:proofErr w:type="gramEnd"/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  <w:r w:rsidR="000C171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приватиз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рованного в отчетном году</w:t>
            </w:r>
            <w:r w:rsidR="000C171A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тыс. рублей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2C1AFA" w:rsidRPr="008E3729" w:rsidRDefault="002C1AFA" w:rsidP="001642F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имущ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ства,  приват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зирова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ного в году предш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ству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щем отчетн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му, тыс. рублей</w:t>
            </w:r>
          </w:p>
        </w:tc>
      </w:tr>
      <w:tr w:rsidR="00FA3B6B" w:rsidTr="001814A2">
        <w:tc>
          <w:tcPr>
            <w:tcW w:w="67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E3729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29" w:rsidRPr="008E3729" w:rsidRDefault="008E3729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3729" w:rsidRDefault="002C1AF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</w:tr>
      <w:tr w:rsidR="00FA3B6B" w:rsidTr="001814A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33E86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1814A2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33E86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3470,91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21308,33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P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36A" w:rsidRDefault="00CB436A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E3729" w:rsidRDefault="00661100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21308,33</w:t>
            </w:r>
          </w:p>
          <w:p w:rsidR="00941225" w:rsidRPr="008E3729" w:rsidRDefault="00941225" w:rsidP="0013665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36651" w:rsidRDefault="00136651"/>
    <w:p w:rsidR="00CE2856" w:rsidRDefault="00CE2856"/>
    <w:p w:rsidR="009C62F2" w:rsidRDefault="009C62F2"/>
    <w:p w:rsidR="007D4D0D" w:rsidRPr="004D4EE8" w:rsidRDefault="00CE2856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4E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по каждому исключенному объекту, а также основание исключения представляются в сопроводительных материалах.</w:t>
      </w:r>
    </w:p>
    <w:p w:rsidR="007D4D0D" w:rsidRPr="004D4EE8" w:rsidRDefault="0047489A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proofErr w:type="gramStart"/>
      <w:r w:rsidR="007D4D0D"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proofErr w:type="gramEnd"/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казывается с учетом налога на добавленную стоимость.</w:t>
      </w:r>
    </w:p>
    <w:p w:rsidR="007D4D0D" w:rsidRPr="004D4EE8" w:rsidRDefault="0047489A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proofErr w:type="gramStart"/>
      <w:r w:rsidR="007D4D0D"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казывается без учета налога на добавленную стоимость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D4D0D" w:rsidRDefault="0047489A" w:rsidP="007D4D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4</w:t>
      </w:r>
      <w:r w:rsidR="007D4D0D" w:rsidRPr="004D4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_</w:t>
      </w:r>
      <w:r w:rsidR="007D4D0D" w:rsidRPr="004D4EE8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Малого и среднего предпринимательств.</w:t>
      </w:r>
    </w:p>
    <w:p w:rsidR="007D4D0D" w:rsidRPr="00CE2856" w:rsidRDefault="007D4D0D" w:rsidP="00CE28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CE2856" w:rsidRDefault="00CE2856"/>
    <w:sectPr w:rsidR="00CE2856" w:rsidSect="003D221D">
      <w:pgSz w:w="16838" w:h="11906" w:orient="landscape"/>
      <w:pgMar w:top="993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1A" w:rsidRDefault="00C90B1A" w:rsidP="00AF7857">
      <w:pPr>
        <w:spacing w:after="0" w:line="240" w:lineRule="auto"/>
      </w:pPr>
      <w:r>
        <w:separator/>
      </w:r>
    </w:p>
  </w:endnote>
  <w:endnote w:type="continuationSeparator" w:id="0">
    <w:p w:rsidR="00C90B1A" w:rsidRDefault="00C90B1A" w:rsidP="00AF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1A" w:rsidRDefault="00C90B1A" w:rsidP="00AF7857">
      <w:pPr>
        <w:spacing w:after="0" w:line="240" w:lineRule="auto"/>
      </w:pPr>
      <w:r>
        <w:separator/>
      </w:r>
    </w:p>
  </w:footnote>
  <w:footnote w:type="continuationSeparator" w:id="0">
    <w:p w:rsidR="00C90B1A" w:rsidRDefault="00C90B1A" w:rsidP="00AF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A"/>
    <w:rsid w:val="00021264"/>
    <w:rsid w:val="000C106D"/>
    <w:rsid w:val="000C171A"/>
    <w:rsid w:val="000F1AE0"/>
    <w:rsid w:val="00136651"/>
    <w:rsid w:val="001642F2"/>
    <w:rsid w:val="001814A2"/>
    <w:rsid w:val="001C68F0"/>
    <w:rsid w:val="00215EE5"/>
    <w:rsid w:val="0026267C"/>
    <w:rsid w:val="002C1AFA"/>
    <w:rsid w:val="002F3FC1"/>
    <w:rsid w:val="003279AF"/>
    <w:rsid w:val="003637FE"/>
    <w:rsid w:val="003676C5"/>
    <w:rsid w:val="00380A41"/>
    <w:rsid w:val="003845DE"/>
    <w:rsid w:val="00396E75"/>
    <w:rsid w:val="003D221D"/>
    <w:rsid w:val="003E0A6E"/>
    <w:rsid w:val="0047489A"/>
    <w:rsid w:val="00483594"/>
    <w:rsid w:val="004D4EE8"/>
    <w:rsid w:val="0050237E"/>
    <w:rsid w:val="00507E1C"/>
    <w:rsid w:val="00627239"/>
    <w:rsid w:val="00633E86"/>
    <w:rsid w:val="00661100"/>
    <w:rsid w:val="00725737"/>
    <w:rsid w:val="007D3AC1"/>
    <w:rsid w:val="007D4D0D"/>
    <w:rsid w:val="007E63C0"/>
    <w:rsid w:val="007F4293"/>
    <w:rsid w:val="007F5230"/>
    <w:rsid w:val="00826871"/>
    <w:rsid w:val="008A197C"/>
    <w:rsid w:val="008E3729"/>
    <w:rsid w:val="009321AB"/>
    <w:rsid w:val="00941225"/>
    <w:rsid w:val="00961300"/>
    <w:rsid w:val="009C62F2"/>
    <w:rsid w:val="00A730AE"/>
    <w:rsid w:val="00A82675"/>
    <w:rsid w:val="00AF7857"/>
    <w:rsid w:val="00BC3668"/>
    <w:rsid w:val="00C232AD"/>
    <w:rsid w:val="00C61AD6"/>
    <w:rsid w:val="00C90B1A"/>
    <w:rsid w:val="00CA2D77"/>
    <w:rsid w:val="00CB436A"/>
    <w:rsid w:val="00CC5EDA"/>
    <w:rsid w:val="00CE2856"/>
    <w:rsid w:val="00D001E8"/>
    <w:rsid w:val="00D36C97"/>
    <w:rsid w:val="00D424CA"/>
    <w:rsid w:val="00DA58AA"/>
    <w:rsid w:val="00E820BD"/>
    <w:rsid w:val="00E8282C"/>
    <w:rsid w:val="00E932A1"/>
    <w:rsid w:val="00EA1B8D"/>
    <w:rsid w:val="00EC0728"/>
    <w:rsid w:val="00ED4FF2"/>
    <w:rsid w:val="00F11811"/>
    <w:rsid w:val="00F626E7"/>
    <w:rsid w:val="00F84C76"/>
    <w:rsid w:val="00FA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7857"/>
  </w:style>
  <w:style w:type="paragraph" w:styleId="a6">
    <w:name w:val="footer"/>
    <w:basedOn w:val="a"/>
    <w:link w:val="a7"/>
    <w:uiPriority w:val="99"/>
    <w:unhideWhenUsed/>
    <w:rsid w:val="00AF7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7857"/>
  </w:style>
  <w:style w:type="paragraph" w:styleId="a8">
    <w:name w:val="Balloon Text"/>
    <w:basedOn w:val="a"/>
    <w:link w:val="a9"/>
    <w:uiPriority w:val="99"/>
    <w:semiHidden/>
    <w:unhideWhenUsed/>
    <w:rsid w:val="00AF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8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06A0-7A95-4B9F-8620-BB65A5B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Галькеева</dc:creator>
  <cp:lastModifiedBy>Оксана Е. Соколова</cp:lastModifiedBy>
  <cp:revision>35</cp:revision>
  <cp:lastPrinted>2021-01-28T07:22:00Z</cp:lastPrinted>
  <dcterms:created xsi:type="dcterms:W3CDTF">2021-01-25T07:51:00Z</dcterms:created>
  <dcterms:modified xsi:type="dcterms:W3CDTF">2024-02-12T08:32:00Z</dcterms:modified>
</cp:coreProperties>
</file>