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85" w:rsidRPr="00042A85" w:rsidRDefault="00042A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A8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приказ Главного управления организации торгов Самарской области от 14.10.2022 № 327 «</w:t>
      </w:r>
      <w:r w:rsidRPr="00042A8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ведомственной целевой программы «Развитие конкуренции в сфере закупок товаров</w:t>
      </w:r>
      <w:r w:rsidRPr="00042A8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 w:rsidRPr="00042A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 в Самарской области на </w:t>
      </w:r>
      <w:r w:rsidRPr="00042A85">
        <w:rPr>
          <w:rFonts w:ascii="Times New Roman" w:hAnsi="Times New Roman" w:cs="Times New Roman"/>
          <w:b w:val="0"/>
          <w:sz w:val="28"/>
          <w:szCs w:val="28"/>
        </w:rPr>
        <w:t xml:space="preserve">2023 - 2025 </w:t>
      </w:r>
      <w:r>
        <w:rPr>
          <w:rFonts w:ascii="Times New Roman" w:hAnsi="Times New Roman" w:cs="Times New Roman"/>
          <w:b w:val="0"/>
          <w:sz w:val="28"/>
          <w:szCs w:val="28"/>
        </w:rPr>
        <w:t>годы»</w:t>
      </w:r>
    </w:p>
    <w:p w:rsid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67A" w:rsidRPr="00042A85" w:rsidRDefault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 w:rsidP="00042A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hyperlink r:id="rId5">
        <w:r w:rsidRPr="00042A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179.3</w:t>
        </w:r>
      </w:hyperlink>
      <w:r w:rsidRPr="0004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в соответствии с </w:t>
      </w:r>
      <w:hyperlink r:id="rId6">
        <w:r w:rsidRPr="00042A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04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разработки, утверждения и реализации ведомственных целевых программ в Самарской области, утвержденным постановлением Правительства Самарской области от 16.01.2008 № 2, в целях уточнения объемов финансирования в соответствие с </w:t>
      </w:r>
      <w:hyperlink r:id="rId7">
        <w:r w:rsidRPr="00042A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4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от 30.11.2022 № 118-ГД «Об областном бюджете на 2023 год и на плановый период 2024 и 2025 годов»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</w:t>
      </w:r>
      <w:proofErr w:type="gramEnd"/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от 01.03.2023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8-ГД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Закон Самарской области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на 2023 год и на плановый период 2024 и 2025 годов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42A85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42A85" w:rsidRPr="00BA2B1B" w:rsidRDefault="00042A85" w:rsidP="00042A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8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управления организации торгов Самарской области от 14.10.2022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327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ведомственной целевой программы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BA2B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BA2B1B" w:rsidRDefault="00042A85" w:rsidP="00BA2B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ведомственной целевой </w:t>
      </w:r>
      <w:hyperlink r:id="rId9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программе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Ведомственная программа):</w:t>
      </w:r>
    </w:p>
    <w:p w:rsidR="00042A85" w:rsidRPr="00BA2B1B" w:rsidRDefault="00042A85" w:rsidP="00BA2B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hyperlink r:id="rId10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паспорте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Ведомственной программы:</w:t>
      </w:r>
    </w:p>
    <w:p w:rsidR="00042A85" w:rsidRPr="00BA2B1B" w:rsidRDefault="00042A85" w:rsidP="00BA2B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1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мероприятий, определенных ведомственной программой</w:t>
      </w:r>
      <w:r w:rsidR="00BA2B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BA2B1B" w:rsidRDefault="00042A85" w:rsidP="00B362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399 658,140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суммой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402 777,091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2A85" w:rsidRDefault="00B36256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«в 2023 году -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133 219,380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«в 2023 году -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136 338,331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рублей;»</w:t>
      </w:r>
      <w:r w:rsidR="00042A85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2A85" w:rsidRPr="007A167A" w:rsidRDefault="00042A85" w:rsidP="007A16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тексте Ведомственной </w:t>
      </w:r>
      <w:hyperlink r:id="rId13"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7A167A" w:rsidRDefault="00042A85" w:rsidP="007A16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VII. Обоснование потребности в необходимых ресурсах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7A167A" w:rsidRDefault="00042A85" w:rsidP="007A16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5"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399 658,140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суммой 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402 777,091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2A85" w:rsidRPr="007A167A" w:rsidRDefault="00042A85" w:rsidP="007A16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6"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133 219,380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суммой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136 338,331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167A" w:rsidRPr="007A167A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7">
        <w:r w:rsidR="00042A85"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042A85"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="00042A85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Ведомственной программе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167A" w:rsidRPr="007A167A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>в строке: «</w:t>
      </w:r>
      <w:r w:rsidRPr="007A167A">
        <w:rPr>
          <w:rFonts w:ascii="Times New Roman" w:hAnsi="Times New Roman" w:cs="Times New Roman"/>
          <w:sz w:val="28"/>
          <w:szCs w:val="28"/>
        </w:rPr>
        <w:t>Оплата услуг организации, осуществляющей полномочия регионального оптово-распределительного центра продовольственных товаров (специализированного склада)</w:t>
      </w:r>
      <w:r w:rsidRPr="007A167A">
        <w:rPr>
          <w:rFonts w:ascii="Times New Roman" w:hAnsi="Times New Roman" w:cs="Times New Roman"/>
          <w:sz w:val="28"/>
          <w:szCs w:val="28"/>
        </w:rPr>
        <w:t>»:</w:t>
      </w:r>
    </w:p>
    <w:p w:rsidR="007A167A" w:rsidRPr="007A167A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>сумму «</w:t>
      </w:r>
      <w:r w:rsidRPr="007A167A">
        <w:rPr>
          <w:rFonts w:ascii="Times New Roman" w:hAnsi="Times New Roman" w:cs="Times New Roman"/>
          <w:sz w:val="28"/>
          <w:szCs w:val="28"/>
        </w:rPr>
        <w:t>221 901,300</w:t>
      </w:r>
      <w:r w:rsidRPr="007A167A">
        <w:rPr>
          <w:rFonts w:ascii="Times New Roman" w:hAnsi="Times New Roman" w:cs="Times New Roman"/>
          <w:sz w:val="28"/>
          <w:szCs w:val="28"/>
        </w:rPr>
        <w:t>» заменить суммой «</w:t>
      </w:r>
      <w:r w:rsidRPr="007A167A">
        <w:rPr>
          <w:rFonts w:ascii="Times New Roman" w:hAnsi="Times New Roman" w:cs="Times New Roman"/>
          <w:sz w:val="28"/>
          <w:szCs w:val="28"/>
          <w:highlight w:val="yellow"/>
        </w:rPr>
        <w:t>225 020,251</w:t>
      </w:r>
      <w:r w:rsidRPr="007A167A">
        <w:rPr>
          <w:rFonts w:ascii="Times New Roman" w:hAnsi="Times New Roman" w:cs="Times New Roman"/>
          <w:sz w:val="28"/>
          <w:szCs w:val="28"/>
        </w:rPr>
        <w:t>»;</w:t>
      </w:r>
    </w:p>
    <w:p w:rsidR="007A167A" w:rsidRPr="007A167A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>сумму «</w:t>
      </w:r>
      <w:r w:rsidRPr="007A167A">
        <w:rPr>
          <w:rFonts w:ascii="Times New Roman" w:hAnsi="Times New Roman" w:cs="Times New Roman"/>
          <w:sz w:val="28"/>
          <w:szCs w:val="28"/>
        </w:rPr>
        <w:t>73 967,100</w:t>
      </w:r>
      <w:r w:rsidRPr="007A167A">
        <w:rPr>
          <w:rFonts w:ascii="Times New Roman" w:hAnsi="Times New Roman" w:cs="Times New Roman"/>
          <w:sz w:val="28"/>
          <w:szCs w:val="28"/>
        </w:rPr>
        <w:t>» заменить суммой «</w:t>
      </w:r>
      <w:r w:rsidRPr="007A167A">
        <w:rPr>
          <w:rFonts w:ascii="Times New Roman" w:hAnsi="Times New Roman" w:cs="Times New Roman"/>
          <w:sz w:val="28"/>
          <w:szCs w:val="28"/>
          <w:highlight w:val="yellow"/>
        </w:rPr>
        <w:t>77 086,051</w:t>
      </w:r>
      <w:r w:rsidRPr="007A167A">
        <w:rPr>
          <w:rFonts w:ascii="Times New Roman" w:hAnsi="Times New Roman" w:cs="Times New Roman"/>
          <w:sz w:val="28"/>
          <w:szCs w:val="28"/>
        </w:rPr>
        <w:t>»;</w:t>
      </w:r>
    </w:p>
    <w:p w:rsidR="00042A85" w:rsidRPr="007A167A" w:rsidRDefault="00042A8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16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67A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042A85" w:rsidRPr="007A167A" w:rsidRDefault="00042A8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>3. Опубликовать настоящий Приказ в средствах массовой информации и на официальном сайте Главного управления организации торгов Самарской области в сети Интернет.</w:t>
      </w:r>
    </w:p>
    <w:p w:rsidR="00042A85" w:rsidRDefault="00042A8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официального опубликования.</w:t>
      </w:r>
    </w:p>
    <w:p w:rsidR="007A167A" w:rsidRPr="007A167A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 w:rsidP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A8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42A85">
        <w:rPr>
          <w:rFonts w:ascii="Times New Roman" w:hAnsi="Times New Roman" w:cs="Times New Roman"/>
          <w:sz w:val="28"/>
          <w:szCs w:val="28"/>
        </w:rPr>
        <w:t>. руководителя</w:t>
      </w:r>
      <w:r w:rsidR="007A1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042A85">
        <w:rPr>
          <w:rFonts w:ascii="Times New Roman" w:hAnsi="Times New Roman" w:cs="Times New Roman"/>
          <w:sz w:val="28"/>
          <w:szCs w:val="28"/>
        </w:rPr>
        <w:t>М.Е.К</w:t>
      </w:r>
      <w:r w:rsidR="007A167A">
        <w:rPr>
          <w:rFonts w:ascii="Times New Roman" w:hAnsi="Times New Roman" w:cs="Times New Roman"/>
          <w:sz w:val="28"/>
          <w:szCs w:val="28"/>
        </w:rPr>
        <w:t>арелина</w:t>
      </w:r>
      <w:proofErr w:type="spellEnd"/>
    </w:p>
    <w:p w:rsidR="00042A85" w:rsidRP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67A" w:rsidRDefault="007A16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167A" w:rsidRDefault="007A16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167A" w:rsidRDefault="007A167A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Юрочкин 2634126</w:t>
      </w:r>
      <w:bookmarkStart w:id="0" w:name="_GoBack"/>
      <w:bookmarkEnd w:id="0"/>
    </w:p>
    <w:sectPr w:rsidR="007A167A" w:rsidSect="007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5"/>
    <w:rsid w:val="00042A85"/>
    <w:rsid w:val="007A167A"/>
    <w:rsid w:val="00B36256"/>
    <w:rsid w:val="00BA2B1B"/>
    <w:rsid w:val="00F0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082F3474F808F4BD985B4ACCAD5D2952E7DE3624B17FE9BE43123F6FE5B0DD63997C2A01BB1ADD3DD8AABFCB1AD2C18TAmFM" TargetMode="External"/><Relationship Id="rId13" Type="http://schemas.openxmlformats.org/officeDocument/2006/relationships/hyperlink" Target="consultantplus://offline/ref=9EC082F3474F808F4BD985B4ACCAD5D2952E7DE3624B17FE9BE43123F6FE5B0DD63997C2B21BE9A1D2DE94AAFDA4FB7D5EF932A66A68F4368144AE3ET6m1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C082F3474F808F4BD985B4ACCAD5D2952E7DE3624B15F196E83123F6FE5B0DD63997C2A01BB1ADD3DD8AABFCB1AD2C18TAmFM" TargetMode="External"/><Relationship Id="rId12" Type="http://schemas.openxmlformats.org/officeDocument/2006/relationships/hyperlink" Target="consultantplus://offline/ref=9EC082F3474F808F4BD985B4ACCAD5D2952E7DE3624B17FE9BE43123F6FE5B0DD63997C2B21BE9A1D2DE94A8F6A4FB7D5EF932A66A68F4368144AE3ET6m1M" TargetMode="External"/><Relationship Id="rId17" Type="http://schemas.openxmlformats.org/officeDocument/2006/relationships/hyperlink" Target="consultantplus://offline/ref=9EC082F3474F808F4BD985B4ACCAD5D2952E7DE3624B17FE9BE43123F6FE5B0DD63997C2B21BE9A1D2DE96AAFCA4FB7D5EF932A66A68F4368144AE3ET6m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C082F3474F808F4BD985B4ACCAD5D2952E7DE3624B17FE9BE43123F6FE5B0DD63997C2B21BE9A1D2DE95A8FEA4FB7D5EF932A66A68F4368144AE3ET6m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082F3474F808F4BD985B4ACCAD5D2952E7DE3624810F59BE83123F6FE5B0DD63997C2B21BE9A1D2DE94ABF6A4FB7D5EF932A66A68F4368144AE3ET6m1M" TargetMode="External"/><Relationship Id="rId11" Type="http://schemas.openxmlformats.org/officeDocument/2006/relationships/hyperlink" Target="consultantplus://offline/ref=9EC082F3474F808F4BD985B4ACCAD5D2952E7DE3624B17FE9BE43123F6FE5B0DD63997C2B21BE9A1D2DE94A8F7A4FB7D5EF932A66A68F4368144AE3ET6m1M" TargetMode="External"/><Relationship Id="rId5" Type="http://schemas.openxmlformats.org/officeDocument/2006/relationships/hyperlink" Target="consultantplus://offline/ref=9EC082F3474F808F4BD99BB9BAA689DA972521EC6B4F1CA1C3B93774A9AE5D5896799194F45FE2AB868FD0FEF2AEAC321AAF21A56974TFm7M" TargetMode="External"/><Relationship Id="rId15" Type="http://schemas.openxmlformats.org/officeDocument/2006/relationships/hyperlink" Target="consultantplus://offline/ref=9EC082F3474F808F4BD985B4ACCAD5D2952E7DE3624B17FE9BE43123F6FE5B0DD63997C2B21BE9A1D2DE95A8FFA4FB7D5EF932A66A68F4368144AE3ET6m1M" TargetMode="External"/><Relationship Id="rId10" Type="http://schemas.openxmlformats.org/officeDocument/2006/relationships/hyperlink" Target="consultantplus://offline/ref=9EC082F3474F808F4BD985B4ACCAD5D2952E7DE3624B17FE9BE43123F6FE5B0DD63997C2B21BE9A1D2DE94AAFCA4FB7D5EF932A66A68F4368144AE3ET6m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082F3474F808F4BD985B4ACCAD5D2952E7DE3624B17FE9BE43123F6FE5B0DD63997C2B21BE9A1D2DE94AAFDA4FB7D5EF932A66A68F4368144AE3ET6m1M" TargetMode="External"/><Relationship Id="rId14" Type="http://schemas.openxmlformats.org/officeDocument/2006/relationships/hyperlink" Target="consultantplus://offline/ref=9EC082F3474F808F4BD985B4ACCAD5D2952E7DE3624B17FE9BE43123F6FE5B0DD63997C2B21BE9A1D2DE95A9F6A4FB7D5EF932A66A68F4368144AE3ET6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2</cp:revision>
  <dcterms:created xsi:type="dcterms:W3CDTF">2023-03-13T12:58:00Z</dcterms:created>
  <dcterms:modified xsi:type="dcterms:W3CDTF">2023-03-13T12:58:00Z</dcterms:modified>
</cp:coreProperties>
</file>