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0C7" w:rsidRPr="00CC50C7" w:rsidRDefault="00CC50C7" w:rsidP="00190038">
      <w:pPr>
        <w:ind w:firstLine="709"/>
      </w:pPr>
    </w:p>
    <w:p w:rsidR="00CC50C7" w:rsidRPr="00190038" w:rsidRDefault="00D912EA" w:rsidP="00AF6DF5">
      <w:pPr>
        <w:ind w:left="720"/>
        <w:rPr>
          <w:rFonts w:ascii="Times New Roman" w:hAnsi="Times New Roman" w:cs="Times New Roman"/>
          <w:sz w:val="28"/>
          <w:szCs w:val="28"/>
        </w:rPr>
      </w:pPr>
      <w:r w:rsidRPr="00190038">
        <w:rPr>
          <w:rFonts w:ascii="Times New Roman" w:hAnsi="Times New Roman" w:cs="Times New Roman"/>
          <w:sz w:val="28"/>
          <w:szCs w:val="28"/>
        </w:rPr>
        <w:t xml:space="preserve">Требования к участникам: </w:t>
      </w:r>
    </w:p>
    <w:p w:rsidR="00260CDD" w:rsidRPr="00190038" w:rsidRDefault="00AF6DF5" w:rsidP="00260CDD">
      <w:pPr>
        <w:jc w:val="both"/>
        <w:rPr>
          <w:rStyle w:val="sectioninfo2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Т</w:t>
      </w:r>
      <w:r w:rsidR="00260CDD" w:rsidRPr="00190038">
        <w:rPr>
          <w:rFonts w:ascii="Times New Roman" w:hAnsi="Times New Roman" w:cs="Times New Roman"/>
          <w:sz w:val="28"/>
          <w:szCs w:val="28"/>
        </w:rPr>
        <w:t>ребование</w:t>
      </w:r>
      <w:r w:rsidR="00260CDD" w:rsidRPr="00190038">
        <w:rPr>
          <w:rStyle w:val="sectioninfo2"/>
          <w:rFonts w:ascii="Times New Roman" w:hAnsi="Times New Roman" w:cs="Times New Roman"/>
          <w:sz w:val="28"/>
          <w:szCs w:val="28"/>
          <w:specVanish w:val="0"/>
        </w:rPr>
        <w:t xml:space="preserve"> в соответствии с п. 1 ч. 1 ст. 31 Закона № 44-ФЗ</w:t>
      </w:r>
      <w:r w:rsidR="00260CDD" w:rsidRPr="00190038">
        <w:rPr>
          <w:rStyle w:val="sectioninfo2"/>
          <w:rFonts w:ascii="Times New Roman" w:hAnsi="Times New Roman" w:cs="Times New Roman"/>
          <w:b/>
          <w:sz w:val="28"/>
          <w:szCs w:val="28"/>
          <w:specVanish w:val="0"/>
        </w:rPr>
        <w:t>:</w:t>
      </w:r>
    </w:p>
    <w:p w:rsidR="00D912EA" w:rsidRPr="00190038" w:rsidRDefault="00260CDD" w:rsidP="00260CDD">
      <w:pPr>
        <w:jc w:val="both"/>
        <w:rPr>
          <w:rFonts w:ascii="Times New Roman" w:hAnsi="Times New Roman" w:cs="Times New Roman"/>
          <w:sz w:val="24"/>
          <w:szCs w:val="24"/>
        </w:rPr>
      </w:pPr>
      <w:r w:rsidRPr="00190038">
        <w:rPr>
          <w:rStyle w:val="sectioninfo2"/>
          <w:rFonts w:ascii="Times New Roman" w:hAnsi="Times New Roman" w:cs="Times New Roman"/>
          <w:sz w:val="28"/>
          <w:szCs w:val="28"/>
          <w:specVanish w:val="0"/>
        </w:rPr>
        <w:t xml:space="preserve"> </w:t>
      </w:r>
      <w:r w:rsidRPr="00190038">
        <w:rPr>
          <w:rStyle w:val="sectioninfo2"/>
          <w:rFonts w:ascii="Times New Roman" w:hAnsi="Times New Roman" w:cs="Times New Roman"/>
          <w:b/>
          <w:specVanish w:val="0"/>
        </w:rPr>
        <w:t>Участник закупки должен быть членом саморегулируемой организации в области строительства, реконструкции, капитального ремонта объектов капитального строительства</w:t>
      </w:r>
      <w:r w:rsidRPr="00190038">
        <w:rPr>
          <w:rStyle w:val="sectioninfo2"/>
          <w:rFonts w:ascii="Times New Roman" w:hAnsi="Times New Roman" w:cs="Times New Roman"/>
          <w:specVanish w:val="0"/>
        </w:rPr>
        <w:t xml:space="preserve">*; </w:t>
      </w:r>
      <w:proofErr w:type="gramStart"/>
      <w:r w:rsidRPr="00190038">
        <w:rPr>
          <w:rStyle w:val="sectioninfo2"/>
          <w:rFonts w:ascii="Times New Roman" w:hAnsi="Times New Roman" w:cs="Times New Roman"/>
          <w:specVanish w:val="0"/>
        </w:rPr>
        <w:t xml:space="preserve">совокупный размер обязательств участника закупки по договорам, которые заключены с использованием конкурентных способов не превышает предельный размер обязательств, исходя из которого таким лицом был внесен взнос в компенсационный фонд обеспечения договорных обязательств в соответствии с ч. 13 ст. 55.16 Градостроительного кодекса Российской Федерации (далее - </w:t>
      </w:r>
      <w:proofErr w:type="spellStart"/>
      <w:r w:rsidRPr="00190038">
        <w:rPr>
          <w:rStyle w:val="sectioninfo2"/>
          <w:rFonts w:ascii="Times New Roman" w:hAnsi="Times New Roman" w:cs="Times New Roman"/>
          <w:specVanish w:val="0"/>
        </w:rPr>
        <w:t>ГрК</w:t>
      </w:r>
      <w:proofErr w:type="spellEnd"/>
      <w:r w:rsidRPr="00190038">
        <w:rPr>
          <w:rStyle w:val="sectioninfo2"/>
          <w:rFonts w:ascii="Times New Roman" w:hAnsi="Times New Roman" w:cs="Times New Roman"/>
          <w:specVanish w:val="0"/>
        </w:rPr>
        <w:t xml:space="preserve"> РФ)*. размер взноса в компенсационный фонд возмещения вреда члена саморегулируемой организации в области строительства, реконструкции</w:t>
      </w:r>
      <w:proofErr w:type="gramEnd"/>
      <w:r w:rsidRPr="00190038">
        <w:rPr>
          <w:rStyle w:val="sectioninfo2"/>
          <w:rFonts w:ascii="Times New Roman" w:hAnsi="Times New Roman" w:cs="Times New Roman"/>
          <w:specVanish w:val="0"/>
        </w:rPr>
        <w:t xml:space="preserve">, капитального ремонта, сноса объектов капитального строительства должен соответствовать требованиям, установленным частью 12 статьи 55.16 </w:t>
      </w:r>
      <w:proofErr w:type="spellStart"/>
      <w:r w:rsidRPr="00190038">
        <w:rPr>
          <w:rStyle w:val="sectioninfo2"/>
          <w:rFonts w:ascii="Times New Roman" w:hAnsi="Times New Roman" w:cs="Times New Roman"/>
          <w:specVanish w:val="0"/>
        </w:rPr>
        <w:t>ГрК</w:t>
      </w:r>
      <w:proofErr w:type="spellEnd"/>
      <w:r w:rsidRPr="00190038">
        <w:rPr>
          <w:rStyle w:val="sectioninfo2"/>
          <w:rFonts w:ascii="Times New Roman" w:hAnsi="Times New Roman" w:cs="Times New Roman"/>
          <w:specVanish w:val="0"/>
        </w:rPr>
        <w:t xml:space="preserve"> РФ*. *Требование не распространяется: - на участников, которые предложат цену контракта </w:t>
      </w:r>
      <w:r w:rsidRPr="00AF6DF5">
        <w:rPr>
          <w:rStyle w:val="sectioninfo2"/>
          <w:rFonts w:ascii="Times New Roman" w:hAnsi="Times New Roman" w:cs="Times New Roman"/>
          <w:strike/>
          <w:color w:val="FF0000"/>
          <w:specVanish w:val="0"/>
        </w:rPr>
        <w:t xml:space="preserve">3 </w:t>
      </w:r>
      <w:proofErr w:type="gramStart"/>
      <w:r w:rsidRPr="00AF6DF5">
        <w:rPr>
          <w:rStyle w:val="sectioninfo2"/>
          <w:rFonts w:ascii="Times New Roman" w:hAnsi="Times New Roman" w:cs="Times New Roman"/>
          <w:strike/>
          <w:color w:val="FF0000"/>
          <w:specVanish w:val="0"/>
        </w:rPr>
        <w:t>млн</w:t>
      </w:r>
      <w:proofErr w:type="gramEnd"/>
      <w:r w:rsidRPr="00AF6DF5">
        <w:rPr>
          <w:rStyle w:val="sectioninfo2"/>
          <w:rFonts w:ascii="Times New Roman" w:hAnsi="Times New Roman" w:cs="Times New Roman"/>
          <w:strike/>
          <w:color w:val="FF0000"/>
          <w:specVanish w:val="0"/>
        </w:rPr>
        <w:t xml:space="preserve"> руб.</w:t>
      </w:r>
      <w:r w:rsidRPr="00AF6DF5">
        <w:rPr>
          <w:rStyle w:val="sectioninfo2"/>
          <w:rFonts w:ascii="Times New Roman" w:hAnsi="Times New Roman" w:cs="Times New Roman"/>
          <w:color w:val="FF0000"/>
          <w:specVanish w:val="0"/>
        </w:rPr>
        <w:t xml:space="preserve"> </w:t>
      </w:r>
      <w:r w:rsidR="00AF6DF5" w:rsidRPr="00AF6DF5">
        <w:rPr>
          <w:rStyle w:val="sectioninfo2"/>
          <w:rFonts w:ascii="Times New Roman" w:hAnsi="Times New Roman" w:cs="Times New Roman"/>
          <w:highlight w:val="yellow"/>
        </w:rPr>
        <w:t>10 млн. руб.</w:t>
      </w:r>
      <w:bookmarkStart w:id="0" w:name="_GoBack"/>
      <w:bookmarkEnd w:id="0"/>
      <w:r w:rsidR="00AF6DF5">
        <w:rPr>
          <w:rStyle w:val="sectioninfo2"/>
          <w:rFonts w:ascii="Times New Roman" w:hAnsi="Times New Roman" w:cs="Times New Roman"/>
        </w:rPr>
        <w:t xml:space="preserve"> </w:t>
      </w:r>
      <w:r w:rsidRPr="00190038">
        <w:rPr>
          <w:rStyle w:val="sectioninfo2"/>
          <w:rFonts w:ascii="Times New Roman" w:hAnsi="Times New Roman" w:cs="Times New Roman"/>
          <w:specVanish w:val="0"/>
        </w:rPr>
        <w:t xml:space="preserve">и менее (ч. 2.1 ст. 52 </w:t>
      </w:r>
      <w:proofErr w:type="spellStart"/>
      <w:r w:rsidRPr="00190038">
        <w:rPr>
          <w:rStyle w:val="sectioninfo2"/>
          <w:rFonts w:ascii="Times New Roman" w:hAnsi="Times New Roman" w:cs="Times New Roman"/>
          <w:specVanish w:val="0"/>
        </w:rPr>
        <w:t>ГрК</w:t>
      </w:r>
      <w:proofErr w:type="spellEnd"/>
      <w:r w:rsidRPr="00190038">
        <w:rPr>
          <w:rStyle w:val="sectioninfo2"/>
          <w:rFonts w:ascii="Times New Roman" w:hAnsi="Times New Roman" w:cs="Times New Roman"/>
          <w:specVanish w:val="0"/>
        </w:rPr>
        <w:t xml:space="preserve"> РФ); - на унитарные предприятия, государственные и муниципальные учреждения, юридические лица с государственным (муниципальным) участием в случаях, которые перечислены в ч. 2.2 ст. 52 </w:t>
      </w:r>
      <w:proofErr w:type="spellStart"/>
      <w:r w:rsidRPr="00190038">
        <w:rPr>
          <w:rStyle w:val="sectioninfo2"/>
          <w:rFonts w:ascii="Times New Roman" w:hAnsi="Times New Roman" w:cs="Times New Roman"/>
          <w:specVanish w:val="0"/>
        </w:rPr>
        <w:t>ГрК</w:t>
      </w:r>
      <w:proofErr w:type="spellEnd"/>
      <w:r w:rsidRPr="00190038">
        <w:rPr>
          <w:rStyle w:val="sectioninfo2"/>
          <w:rFonts w:ascii="Times New Roman" w:hAnsi="Times New Roman" w:cs="Times New Roman"/>
          <w:specVanish w:val="0"/>
        </w:rPr>
        <w:t xml:space="preserve"> РФ. Исчерпывающий перечень документов: наличие выписки из реестра членов саморегулируемой организации по форме, утвержденной Приказом </w:t>
      </w:r>
      <w:proofErr w:type="spellStart"/>
      <w:r w:rsidRPr="00190038">
        <w:rPr>
          <w:rStyle w:val="sectioninfo2"/>
          <w:rFonts w:ascii="Times New Roman" w:hAnsi="Times New Roman" w:cs="Times New Roman"/>
          <w:specVanish w:val="0"/>
        </w:rPr>
        <w:t>Ростехнадзора</w:t>
      </w:r>
      <w:proofErr w:type="spellEnd"/>
      <w:r w:rsidRPr="00190038">
        <w:rPr>
          <w:rStyle w:val="sectioninfo2"/>
          <w:rFonts w:ascii="Times New Roman" w:hAnsi="Times New Roman" w:cs="Times New Roman"/>
          <w:specVanish w:val="0"/>
        </w:rPr>
        <w:t xml:space="preserve"> от 04.03.2019 № 86, выданной не ранее чем за один месяц до даты подачи заявки на участие в закупке (ч. 4 ст. 55.17 </w:t>
      </w:r>
      <w:proofErr w:type="spellStart"/>
      <w:r w:rsidRPr="00190038">
        <w:rPr>
          <w:rStyle w:val="sectioninfo2"/>
          <w:rFonts w:ascii="Times New Roman" w:hAnsi="Times New Roman" w:cs="Times New Roman"/>
          <w:specVanish w:val="0"/>
        </w:rPr>
        <w:t>ГрК</w:t>
      </w:r>
      <w:proofErr w:type="spellEnd"/>
      <w:r w:rsidRPr="00190038">
        <w:rPr>
          <w:rStyle w:val="sectioninfo2"/>
          <w:rFonts w:ascii="Times New Roman" w:hAnsi="Times New Roman" w:cs="Times New Roman"/>
          <w:specVanish w:val="0"/>
        </w:rPr>
        <w:t xml:space="preserve"> РФ</w:t>
      </w:r>
      <w:proofErr w:type="gramStart"/>
      <w:r w:rsidRPr="00190038">
        <w:rPr>
          <w:rStyle w:val="sectioninfo2"/>
          <w:rFonts w:ascii="Times New Roman" w:hAnsi="Times New Roman" w:cs="Times New Roman"/>
          <w:specVanish w:val="0"/>
        </w:rPr>
        <w:t>).;</w:t>
      </w:r>
      <w:proofErr w:type="gramEnd"/>
    </w:p>
    <w:p w:rsidR="00006685" w:rsidRDefault="00006685"/>
    <w:sectPr w:rsidR="00006685" w:rsidSect="0019003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F66932"/>
    <w:multiLevelType w:val="hybridMultilevel"/>
    <w:tmpl w:val="3DB6DB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FB2"/>
    <w:rsid w:val="00006685"/>
    <w:rsid w:val="000612D7"/>
    <w:rsid w:val="00190038"/>
    <w:rsid w:val="001D1FB2"/>
    <w:rsid w:val="00260CDD"/>
    <w:rsid w:val="00315464"/>
    <w:rsid w:val="004F67C4"/>
    <w:rsid w:val="00AF6DF5"/>
    <w:rsid w:val="00CC50C7"/>
    <w:rsid w:val="00D91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ectioninfo2">
    <w:name w:val="section__info2"/>
    <w:basedOn w:val="a0"/>
    <w:rsid w:val="00260CDD"/>
    <w:rPr>
      <w:vanish w:val="0"/>
      <w:webHidden w:val="0"/>
      <w:sz w:val="24"/>
      <w:szCs w:val="24"/>
      <w:specVanish w:val="0"/>
    </w:rPr>
  </w:style>
  <w:style w:type="character" w:customStyle="1" w:styleId="sectiontitle2">
    <w:name w:val="section__title2"/>
    <w:basedOn w:val="a0"/>
    <w:rsid w:val="00260CDD"/>
    <w:rPr>
      <w:vanish w:val="0"/>
      <w:webHidden w:val="0"/>
      <w:color w:val="909EBB"/>
      <w:sz w:val="20"/>
      <w:szCs w:val="20"/>
      <w:specVanish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ectioninfo2">
    <w:name w:val="section__info2"/>
    <w:basedOn w:val="a0"/>
    <w:rsid w:val="00260CDD"/>
    <w:rPr>
      <w:vanish w:val="0"/>
      <w:webHidden w:val="0"/>
      <w:sz w:val="24"/>
      <w:szCs w:val="24"/>
      <w:specVanish w:val="0"/>
    </w:rPr>
  </w:style>
  <w:style w:type="character" w:customStyle="1" w:styleId="sectiontitle2">
    <w:name w:val="section__title2"/>
    <w:basedOn w:val="a0"/>
    <w:rsid w:val="00260CDD"/>
    <w:rPr>
      <w:vanish w:val="0"/>
      <w:webHidden w:val="0"/>
      <w:color w:val="909EBB"/>
      <w:sz w:val="20"/>
      <w:szCs w:val="2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5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Солдатова Елена Васильевна</dc:creator>
  <cp:lastModifiedBy>Солдатова Елена Васильевна</cp:lastModifiedBy>
  <cp:revision>2</cp:revision>
  <dcterms:created xsi:type="dcterms:W3CDTF">2022-05-19T07:17:00Z</dcterms:created>
  <dcterms:modified xsi:type="dcterms:W3CDTF">2022-05-19T07:17:00Z</dcterms:modified>
</cp:coreProperties>
</file>