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38" w:rsidRPr="00CC356E" w:rsidRDefault="00DC5B62" w:rsidP="00CC356E">
      <w:pPr>
        <w:keepNext/>
        <w:keepLines/>
        <w:spacing w:after="0" w:line="240" w:lineRule="auto"/>
        <w:ind w:left="5103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bookmarkStart w:id="0" w:name="_Toc504114334"/>
      <w:bookmarkStart w:id="1" w:name="_Toc504114432"/>
      <w:bookmarkStart w:id="2" w:name="_Ref505025945"/>
      <w:bookmarkStart w:id="3" w:name="_Ref505434289"/>
      <w:bookmarkStart w:id="4" w:name="_Ref506630884"/>
      <w:bookmarkStart w:id="5" w:name="_Ref506652176"/>
      <w:bookmarkStart w:id="6" w:name="_Ref510689252"/>
      <w:bookmarkStart w:id="7" w:name="_Ref12003216"/>
      <w:bookmarkStart w:id="8" w:name="_Ref12003331"/>
      <w:bookmarkStart w:id="9" w:name="_Ref12003471"/>
      <w:bookmarkStart w:id="10" w:name="_Ref12004254"/>
      <w:bookmarkStart w:id="11" w:name="_Toc13208327"/>
      <w:r w:rsidRPr="00CC356E">
        <w:rPr>
          <w:rFonts w:ascii="Times New Roman" w:eastAsia="Times New Roman" w:hAnsi="Times New Roman" w:cs="Times New Roman"/>
          <w:bCs/>
          <w:sz w:val="32"/>
          <w:szCs w:val="32"/>
        </w:rPr>
        <w:t>ПРИЛОЖЕНИЕ</w:t>
      </w:r>
      <w:r w:rsidR="00432F38" w:rsidRPr="00CC356E">
        <w:rPr>
          <w:rFonts w:ascii="Times New Roman" w:eastAsia="Times New Roman" w:hAnsi="Times New Roman" w:cs="Times New Roman"/>
          <w:bCs/>
          <w:sz w:val="32"/>
          <w:szCs w:val="32"/>
        </w:rPr>
        <w:t xml:space="preserve"> 10</w:t>
      </w:r>
    </w:p>
    <w:p w:rsidR="00432F38" w:rsidRPr="00CC356E" w:rsidRDefault="00432F38" w:rsidP="00CC356E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C356E">
        <w:rPr>
          <w:rFonts w:ascii="Times New Roman" w:eastAsia="Times New Roman" w:hAnsi="Times New Roman" w:cs="Times New Roman"/>
          <w:bCs/>
          <w:sz w:val="32"/>
          <w:szCs w:val="32"/>
        </w:rPr>
        <w:t>к Концессионному соглашению</w:t>
      </w:r>
    </w:p>
    <w:p w:rsidR="00432F38" w:rsidRPr="00CC356E" w:rsidRDefault="00432F38" w:rsidP="00CC356E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C356E">
        <w:rPr>
          <w:rFonts w:ascii="Times New Roman" w:eastAsia="Times New Roman" w:hAnsi="Times New Roman" w:cs="Times New Roman"/>
          <w:bCs/>
          <w:sz w:val="32"/>
          <w:szCs w:val="32"/>
        </w:rPr>
        <w:t xml:space="preserve">о создании (строительстве), реконструкции и эксплуатации </w:t>
      </w:r>
    </w:p>
    <w:p w:rsidR="00432F38" w:rsidRPr="00CC356E" w:rsidRDefault="00432F38" w:rsidP="00CC356E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C356E">
        <w:rPr>
          <w:rFonts w:ascii="Times New Roman" w:eastAsia="Times New Roman" w:hAnsi="Times New Roman" w:cs="Times New Roman"/>
          <w:bCs/>
          <w:sz w:val="32"/>
          <w:szCs w:val="32"/>
        </w:rPr>
        <w:t xml:space="preserve">футбольно-тренировочной базы </w:t>
      </w:r>
    </w:p>
    <w:p w:rsidR="00432F38" w:rsidRPr="00CC356E" w:rsidRDefault="00432F38" w:rsidP="00CC356E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C356E">
        <w:rPr>
          <w:rFonts w:ascii="Times New Roman" w:eastAsia="Times New Roman" w:hAnsi="Times New Roman" w:cs="Times New Roman"/>
          <w:bCs/>
          <w:sz w:val="32"/>
          <w:szCs w:val="32"/>
        </w:rPr>
        <w:t>«Академия футбола им. Ю. Коноплева»</w:t>
      </w:r>
    </w:p>
    <w:p w:rsidR="00DC5B62" w:rsidRPr="00CC356E" w:rsidRDefault="00DC5B62" w:rsidP="00CC356E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CC356E">
        <w:rPr>
          <w:rFonts w:ascii="Times New Roman" w:hAnsi="Times New Roman" w:cs="Times New Roman"/>
          <w:bCs/>
          <w:sz w:val="32"/>
          <w:szCs w:val="32"/>
        </w:rPr>
        <w:t>от___________ №___________</w:t>
      </w:r>
    </w:p>
    <w:p w:rsidR="00DC5B62" w:rsidRPr="00CC356E" w:rsidRDefault="00DC5B62" w:rsidP="00CC356E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432F38" w:rsidRPr="00F61366" w:rsidRDefault="00432F38" w:rsidP="00432F38">
      <w:pPr>
        <w:keepNext/>
        <w:keepLines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32F38" w:rsidRPr="00F61366" w:rsidRDefault="00432F38" w:rsidP="001722E2">
      <w:pPr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2" w:name="_Ref5066521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F61366">
        <w:rPr>
          <w:rFonts w:ascii="Times New Roman" w:eastAsia="Calibri" w:hAnsi="Times New Roman" w:cs="Times New Roman"/>
          <w:sz w:val="28"/>
          <w:szCs w:val="28"/>
        </w:rPr>
        <w:t>Передача (возврат) объекта Соглашения</w:t>
      </w:r>
      <w:bookmarkEnd w:id="12"/>
    </w:p>
    <w:p w:rsidR="00432F38" w:rsidRPr="00F61366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По истечении срока действия Соглашения Концессионер утрачивает право владения и пользования </w:t>
      </w:r>
      <w:r w:rsidR="008307A7">
        <w:rPr>
          <w:rFonts w:ascii="Times New Roman" w:eastAsia="Calibri" w:hAnsi="Times New Roman" w:cs="Times New Roman"/>
          <w:sz w:val="28"/>
          <w:szCs w:val="28"/>
        </w:rPr>
        <w:t>О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бъектом Соглашения, а также все права в отношении земельных участков, за исключением тех прав, которые необходимы на период передачи </w:t>
      </w:r>
      <w:r w:rsidR="008307A7">
        <w:rPr>
          <w:rFonts w:ascii="Times New Roman" w:eastAsia="Calibri" w:hAnsi="Times New Roman" w:cs="Times New Roman"/>
          <w:sz w:val="28"/>
          <w:szCs w:val="28"/>
        </w:rPr>
        <w:t>О</w:t>
      </w:r>
      <w:r w:rsidRPr="00F61366">
        <w:rPr>
          <w:rFonts w:ascii="Times New Roman" w:eastAsia="Calibri" w:hAnsi="Times New Roman" w:cs="Times New Roman"/>
          <w:sz w:val="28"/>
          <w:szCs w:val="28"/>
        </w:rPr>
        <w:t>бъекта Соглашения Концеденту.</w:t>
      </w:r>
    </w:p>
    <w:p w:rsidR="00432F38" w:rsidRPr="00F61366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505429331"/>
      <w:r w:rsidRPr="00F61366">
        <w:rPr>
          <w:rFonts w:ascii="Times New Roman" w:eastAsia="Calibri" w:hAnsi="Times New Roman" w:cs="Times New Roman"/>
          <w:sz w:val="28"/>
          <w:szCs w:val="28"/>
        </w:rPr>
        <w:t>Период передачи составляет 60 (шестьдесят) рабочих дней по истечении срока действия Соглашения, если Стороны не договорились об ином.</w:t>
      </w:r>
      <w:bookmarkEnd w:id="13"/>
    </w:p>
    <w:p w:rsidR="00432F38" w:rsidRPr="00F61366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В течение периода передачи </w:t>
      </w:r>
      <w:r w:rsidR="008307A7">
        <w:rPr>
          <w:rFonts w:ascii="Times New Roman" w:eastAsia="Calibri" w:hAnsi="Times New Roman" w:cs="Times New Roman"/>
          <w:sz w:val="28"/>
          <w:szCs w:val="28"/>
        </w:rPr>
        <w:t>О</w:t>
      </w:r>
      <w:r w:rsidRPr="00F61366">
        <w:rPr>
          <w:rFonts w:ascii="Times New Roman" w:eastAsia="Calibri" w:hAnsi="Times New Roman" w:cs="Times New Roman"/>
          <w:sz w:val="28"/>
          <w:szCs w:val="28"/>
        </w:rPr>
        <w:t>бъект Соглашения вместе с проектной документацией подлежит передаче Концеденту без предоставления какого-либо дополнительного возмещения со стороны Концедента в связи с такой передачей.</w:t>
      </w:r>
    </w:p>
    <w:p w:rsidR="00432F38" w:rsidRPr="00F61366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В течение периода передачи Стороны обязаны осуществить в рамках законодательства Российской Федерации уступку Концеденту, новацию или иную передачу всех договоров, заключенных Концессионером для целей исполнения Соглашения, путем заключения соглашения об уступке требований и передаче обязанностей.</w:t>
      </w:r>
    </w:p>
    <w:p w:rsidR="00432F38" w:rsidRPr="00F61366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Ref505422910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На момент передачи </w:t>
      </w:r>
      <w:r w:rsidR="008307A7">
        <w:rPr>
          <w:rFonts w:ascii="Times New Roman" w:eastAsia="Calibri" w:hAnsi="Times New Roman" w:cs="Times New Roman"/>
          <w:sz w:val="28"/>
          <w:szCs w:val="28"/>
        </w:rPr>
        <w:t>О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бъект Соглашения должен находиться в состоянии, соответствующем требованиям </w:t>
      </w:r>
      <w:r w:rsidR="001722E2" w:rsidRPr="00F61366">
        <w:rPr>
          <w:rFonts w:ascii="Times New Roman" w:eastAsia="Calibri" w:hAnsi="Times New Roman" w:cs="Times New Roman"/>
          <w:sz w:val="28"/>
          <w:szCs w:val="28"/>
        </w:rPr>
        <w:t>Соглашения, требованиям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проектной документации (с учетом дополнений и (или) изменений), а также требованиям законодательства, принимая во внимание общепринятые сроки полезного использования </w:t>
      </w:r>
      <w:r w:rsidR="008307A7">
        <w:rPr>
          <w:rFonts w:ascii="Times New Roman" w:eastAsia="Calibri" w:hAnsi="Times New Roman" w:cs="Times New Roman"/>
          <w:sz w:val="28"/>
          <w:szCs w:val="28"/>
        </w:rPr>
        <w:t>О</w:t>
      </w:r>
      <w:r w:rsidRPr="00F61366">
        <w:rPr>
          <w:rFonts w:ascii="Times New Roman" w:eastAsia="Calibri" w:hAnsi="Times New Roman" w:cs="Times New Roman"/>
          <w:sz w:val="28"/>
          <w:szCs w:val="28"/>
        </w:rPr>
        <w:t>бъекта Соглашения для подобного имущества, с учетом нормального износа</w:t>
      </w:r>
      <w:bookmarkEnd w:id="14"/>
      <w:r w:rsidR="008307A7">
        <w:rPr>
          <w:rFonts w:ascii="Times New Roman" w:eastAsia="Calibri" w:hAnsi="Times New Roman" w:cs="Times New Roman"/>
          <w:sz w:val="28"/>
          <w:szCs w:val="28"/>
        </w:rPr>
        <w:t>, имущество должно быть работоспособным, морально не устаревшим.</w:t>
      </w:r>
    </w:p>
    <w:p w:rsidR="00432F38" w:rsidRPr="00F61366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Отчет о соответствии объекта Соглашения требованиям пункта 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F61366">
        <w:rPr>
          <w:rFonts w:ascii="Times New Roman" w:eastAsia="Calibri" w:hAnsi="Times New Roman" w:cs="Times New Roman"/>
          <w:sz w:val="28"/>
          <w:szCs w:val="28"/>
        </w:rPr>
        <w:instrText xml:space="preserve"> REF _Ref505422910 \r \h  \* MERGEFORMAT </w:instrText>
      </w:r>
      <w:r w:rsidRPr="00F61366">
        <w:rPr>
          <w:rFonts w:ascii="Times New Roman" w:eastAsia="Calibri" w:hAnsi="Times New Roman" w:cs="Times New Roman"/>
          <w:sz w:val="28"/>
          <w:szCs w:val="28"/>
        </w:rPr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F61366">
        <w:rPr>
          <w:rFonts w:ascii="Times New Roman" w:eastAsia="Calibri" w:hAnsi="Times New Roman" w:cs="Times New Roman"/>
          <w:sz w:val="28"/>
          <w:szCs w:val="28"/>
        </w:rPr>
        <w:t>1.5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настоящего приложения формируется по результатам работы передаточной комиссии.</w:t>
      </w:r>
    </w:p>
    <w:p w:rsidR="006E7748" w:rsidRPr="006E7748" w:rsidRDefault="00432F38" w:rsidP="006E7748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_Ref505423856"/>
      <w:r w:rsidRPr="00F61366">
        <w:rPr>
          <w:rFonts w:ascii="Times New Roman" w:eastAsia="Calibri" w:hAnsi="Times New Roman" w:cs="Times New Roman"/>
          <w:sz w:val="28"/>
          <w:szCs w:val="28"/>
        </w:rPr>
        <w:t>В течение 10 (десяти) рабочих дней с момента получения отчета о соответствии объекта Соглашения Стороны должны подписать акт передачи (возврата) объекта Соглашения</w:t>
      </w:r>
      <w:bookmarkEnd w:id="15"/>
      <w:r w:rsidR="006E7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748" w:rsidRPr="006E7748">
        <w:rPr>
          <w:rFonts w:ascii="Times New Roman" w:eastAsia="Calibri" w:hAnsi="Times New Roman" w:cs="Times New Roman"/>
          <w:sz w:val="28"/>
          <w:szCs w:val="28"/>
        </w:rPr>
        <w:t xml:space="preserve">в форме, установленной приложением № 11 к </w:t>
      </w:r>
      <w:bookmarkStart w:id="16" w:name="_GoBack"/>
      <w:bookmarkEnd w:id="16"/>
      <w:r w:rsidR="006E7748" w:rsidRPr="006E7748">
        <w:rPr>
          <w:rFonts w:ascii="Times New Roman" w:eastAsia="Calibri" w:hAnsi="Times New Roman" w:cs="Times New Roman"/>
          <w:sz w:val="28"/>
          <w:szCs w:val="28"/>
        </w:rPr>
        <w:t>Соглашению.</w:t>
      </w:r>
    </w:p>
    <w:p w:rsidR="00432F38" w:rsidRPr="00F61366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Обязательства Концессионера по передаче (возврату) объекта Соглашения Концеденту считаются исполненными с даты подписания Сторонами акта передачи (возврата) объекта Соглашения.</w:t>
      </w:r>
    </w:p>
    <w:p w:rsidR="00432F38" w:rsidRPr="00F61366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С момента подписания Сторонами акта передачи (возврата) объекта Соглашения действие обязательств Концессионера по эксплуатации прекращается.</w:t>
      </w:r>
    </w:p>
    <w:p w:rsidR="00432F38" w:rsidRPr="00F61366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Если в соответствии с законодательством для прекращения права владения и пользования Концессионера в отношении объекта Соглашения требуется государственная регистрация прекращения таких прав, Концедент осуществляет все необходимые действия для такой государственной регистрации в течение 30 (тридцати) рабочих дней с даты подписания акта передачи (возврата) объекта Соглашения, а Концессионер оказывает необходимое содействие Концеденту для обеспечения своевременной регистрации.</w:t>
      </w:r>
    </w:p>
    <w:p w:rsidR="00432F38" w:rsidRPr="00F61366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В случае отказа Концедента от подписания акта передачи (возврата) объекта Соглашения согласно пункту 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F61366">
        <w:rPr>
          <w:rFonts w:ascii="Times New Roman" w:eastAsia="Calibri" w:hAnsi="Times New Roman" w:cs="Times New Roman"/>
          <w:sz w:val="28"/>
          <w:szCs w:val="28"/>
        </w:rPr>
        <w:instrText xml:space="preserve"> REF _Ref505423856 \r \h  \* MERGEFORMAT </w:instrText>
      </w:r>
      <w:r w:rsidRPr="00F61366">
        <w:rPr>
          <w:rFonts w:ascii="Times New Roman" w:eastAsia="Calibri" w:hAnsi="Times New Roman" w:cs="Times New Roman"/>
          <w:sz w:val="28"/>
          <w:szCs w:val="28"/>
        </w:rPr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F61366">
        <w:rPr>
          <w:rFonts w:ascii="Times New Roman" w:eastAsia="Calibri" w:hAnsi="Times New Roman" w:cs="Times New Roman"/>
          <w:sz w:val="28"/>
          <w:szCs w:val="28"/>
        </w:rPr>
        <w:t>1.7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настоящего приложения вопрос считается спором и подлежит разрешению в соответствии с порядком разрешения споров.</w:t>
      </w:r>
    </w:p>
    <w:p w:rsidR="00432F38" w:rsidRPr="00F61366" w:rsidRDefault="00432F38" w:rsidP="004A4190">
      <w:pPr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Передаточная комиссия</w:t>
      </w:r>
    </w:p>
    <w:p w:rsidR="00432F38" w:rsidRPr="00F61366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_Ref505429348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Не позднее чем за 90 (девяносто) календарных дней до даты истечения срока действия Соглашения </w:t>
      </w:r>
      <w:r w:rsidR="008307A7">
        <w:rPr>
          <w:rFonts w:ascii="Times New Roman" w:eastAsia="Calibri" w:hAnsi="Times New Roman" w:cs="Times New Roman"/>
          <w:sz w:val="28"/>
          <w:szCs w:val="28"/>
        </w:rPr>
        <w:t>Концедент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обеспечива</w:t>
      </w:r>
      <w:r w:rsidR="008307A7">
        <w:rPr>
          <w:rFonts w:ascii="Times New Roman" w:eastAsia="Calibri" w:hAnsi="Times New Roman" w:cs="Times New Roman"/>
          <w:sz w:val="28"/>
          <w:szCs w:val="28"/>
        </w:rPr>
        <w:t>е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т образование передаточной комиссии по оценке состояния </w:t>
      </w:r>
      <w:r w:rsidR="008307A7">
        <w:rPr>
          <w:rFonts w:ascii="Times New Roman" w:eastAsia="Calibri" w:hAnsi="Times New Roman" w:cs="Times New Roman"/>
          <w:sz w:val="28"/>
          <w:szCs w:val="28"/>
        </w:rPr>
        <w:t>О</w:t>
      </w:r>
      <w:r w:rsidRPr="00F61366">
        <w:rPr>
          <w:rFonts w:ascii="Times New Roman" w:eastAsia="Calibri" w:hAnsi="Times New Roman" w:cs="Times New Roman"/>
          <w:sz w:val="28"/>
          <w:szCs w:val="28"/>
        </w:rPr>
        <w:t>бъекта Соглашения и по его подготовке к передаче Концеденту.</w:t>
      </w:r>
      <w:bookmarkEnd w:id="17"/>
    </w:p>
    <w:p w:rsidR="00432F38" w:rsidRPr="00F61366" w:rsidRDefault="008307A7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="00432F38" w:rsidRPr="00F61366">
        <w:rPr>
          <w:rFonts w:ascii="Times New Roman" w:eastAsia="Calibri" w:hAnsi="Times New Roman" w:cs="Times New Roman"/>
          <w:sz w:val="28"/>
          <w:szCs w:val="28"/>
        </w:rPr>
        <w:t>ередаточн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="00432F38" w:rsidRPr="00F61366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432F38" w:rsidRPr="00F61366">
        <w:rPr>
          <w:rFonts w:ascii="Times New Roman" w:eastAsia="Calibri" w:hAnsi="Times New Roman" w:cs="Times New Roman"/>
          <w:sz w:val="28"/>
          <w:szCs w:val="28"/>
        </w:rPr>
        <w:t xml:space="preserve"> должн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32F38" w:rsidRPr="00F61366">
        <w:rPr>
          <w:rFonts w:ascii="Times New Roman" w:eastAsia="Calibri" w:hAnsi="Times New Roman" w:cs="Times New Roman"/>
          <w:sz w:val="28"/>
          <w:szCs w:val="28"/>
        </w:rPr>
        <w:t xml:space="preserve"> состоять из уполномоченных представителей Концессионера и Концедента.</w:t>
      </w:r>
    </w:p>
    <w:p w:rsidR="00432F38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Деятельность передаточной комиссии прекращается с даты подписания Сторонами акта передачи (возврата) </w:t>
      </w:r>
      <w:r w:rsidR="008307A7">
        <w:rPr>
          <w:rFonts w:ascii="Times New Roman" w:eastAsia="Calibri" w:hAnsi="Times New Roman" w:cs="Times New Roman"/>
          <w:sz w:val="28"/>
          <w:szCs w:val="28"/>
        </w:rPr>
        <w:t>О</w:t>
      </w:r>
      <w:r w:rsidRPr="00F61366">
        <w:rPr>
          <w:rFonts w:ascii="Times New Roman" w:eastAsia="Calibri" w:hAnsi="Times New Roman" w:cs="Times New Roman"/>
          <w:sz w:val="28"/>
          <w:szCs w:val="28"/>
        </w:rPr>
        <w:t>бъекта Соглашения.</w:t>
      </w:r>
    </w:p>
    <w:p w:rsidR="00432F38" w:rsidRPr="00F61366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Решения передаточной комиссии оформляются протоколом, который должен быть подписан всеми участниками передаточной комиссии в срок не позднее 5 (пяти) календарных дней с даты проведения заседания</w:t>
      </w:r>
      <w:r w:rsidR="008307A7">
        <w:rPr>
          <w:rFonts w:ascii="Times New Roman" w:eastAsia="Calibri" w:hAnsi="Times New Roman" w:cs="Times New Roman"/>
          <w:sz w:val="28"/>
          <w:szCs w:val="28"/>
        </w:rPr>
        <w:t xml:space="preserve"> передаточной комиссии</w:t>
      </w:r>
      <w:r w:rsidRPr="00F613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2F38" w:rsidRPr="00F61366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В протоколе заседания передаточной комиссии, помимо прочего, должны быть указаны дата заседания, повестка заседания, присутствующие участники передаточной комиссии, приглашенные, решения, принятые передаточной комиссией. Также к протоколу должны быть приложены все документы, рассмотрение которых проводилось на заседании.</w:t>
      </w:r>
    </w:p>
    <w:p w:rsidR="00432F38" w:rsidRPr="00F61366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На первом заседании передаточной комиссии, долж</w:t>
      </w:r>
      <w:r w:rsidR="008307A7">
        <w:rPr>
          <w:rFonts w:ascii="Times New Roman" w:eastAsia="Calibri" w:hAnsi="Times New Roman" w:cs="Times New Roman"/>
          <w:sz w:val="28"/>
          <w:szCs w:val="28"/>
        </w:rPr>
        <w:t>е</w:t>
      </w:r>
      <w:r w:rsidRPr="00F61366">
        <w:rPr>
          <w:rFonts w:ascii="Times New Roman" w:eastAsia="Calibri" w:hAnsi="Times New Roman" w:cs="Times New Roman"/>
          <w:sz w:val="28"/>
          <w:szCs w:val="28"/>
        </w:rPr>
        <w:t>н</w:t>
      </w:r>
      <w:r w:rsidR="008307A7">
        <w:rPr>
          <w:rFonts w:ascii="Times New Roman" w:eastAsia="Calibri" w:hAnsi="Times New Roman" w:cs="Times New Roman"/>
          <w:sz w:val="28"/>
          <w:szCs w:val="28"/>
        </w:rPr>
        <w:t xml:space="preserve"> быть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сформирова</w:t>
      </w:r>
      <w:r w:rsidR="008307A7">
        <w:rPr>
          <w:rFonts w:ascii="Times New Roman" w:eastAsia="Calibri" w:hAnsi="Times New Roman" w:cs="Times New Roman"/>
          <w:sz w:val="28"/>
          <w:szCs w:val="28"/>
        </w:rPr>
        <w:t>н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план работы с целью установления следующего:</w:t>
      </w:r>
    </w:p>
    <w:p w:rsidR="00432F38" w:rsidRPr="00F61366" w:rsidRDefault="00432F38" w:rsidP="001722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степень соответствия объекта Соглашения требованиям пункта 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F61366">
        <w:rPr>
          <w:rFonts w:ascii="Times New Roman" w:eastAsia="Calibri" w:hAnsi="Times New Roman" w:cs="Times New Roman"/>
          <w:sz w:val="28"/>
          <w:szCs w:val="28"/>
        </w:rPr>
        <w:instrText xml:space="preserve"> REF _Ref505422910 \r \h  \* MERGEFORMAT </w:instrText>
      </w:r>
      <w:r w:rsidRPr="00F61366">
        <w:rPr>
          <w:rFonts w:ascii="Times New Roman" w:eastAsia="Calibri" w:hAnsi="Times New Roman" w:cs="Times New Roman"/>
          <w:sz w:val="28"/>
          <w:szCs w:val="28"/>
        </w:rPr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F61366">
        <w:rPr>
          <w:rFonts w:ascii="Times New Roman" w:eastAsia="Calibri" w:hAnsi="Times New Roman" w:cs="Times New Roman"/>
          <w:sz w:val="28"/>
          <w:szCs w:val="28"/>
        </w:rPr>
        <w:t>1.5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настоящего приложения;</w:t>
      </w:r>
    </w:p>
    <w:p w:rsidR="00432F38" w:rsidRPr="00F61366" w:rsidRDefault="00432F38" w:rsidP="001722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дату фактической передачи объекта Соглашения Концеденту, которая должна наступить в течение периода передачи; </w:t>
      </w:r>
    </w:p>
    <w:p w:rsidR="00432F38" w:rsidRPr="00F61366" w:rsidRDefault="00432F38" w:rsidP="001722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порядок передачи технологии и (или) оборудования для последующей эксплуатации объекта Соглашения после его приемки Концедентом;</w:t>
      </w:r>
    </w:p>
    <w:p w:rsidR="00432F38" w:rsidRPr="00F61366" w:rsidRDefault="00432F38" w:rsidP="001722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состав документов, относящихся к объекту Соглашения и подлежащих передаче Концеденту.</w:t>
      </w:r>
    </w:p>
    <w:p w:rsidR="00432F38" w:rsidRPr="00F61366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В случае если по результатам работы передаточной комиссией установлено, что объект Соглашения соответствует требованиям пункта 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F61366">
        <w:rPr>
          <w:rFonts w:ascii="Times New Roman" w:eastAsia="Calibri" w:hAnsi="Times New Roman" w:cs="Times New Roman"/>
          <w:sz w:val="28"/>
          <w:szCs w:val="28"/>
        </w:rPr>
        <w:instrText xml:space="preserve"> REF _Ref505422910 \r \h  \* MERGEFORMAT </w:instrText>
      </w:r>
      <w:r w:rsidRPr="00F61366">
        <w:rPr>
          <w:rFonts w:ascii="Times New Roman" w:eastAsia="Calibri" w:hAnsi="Times New Roman" w:cs="Times New Roman"/>
          <w:sz w:val="28"/>
          <w:szCs w:val="28"/>
        </w:rPr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F61366">
        <w:rPr>
          <w:rFonts w:ascii="Times New Roman" w:eastAsia="Calibri" w:hAnsi="Times New Roman" w:cs="Times New Roman"/>
          <w:sz w:val="28"/>
          <w:szCs w:val="28"/>
        </w:rPr>
        <w:t>1.5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настоящего приложения, то передаточной комиссией формируется и подписывается </w:t>
      </w:r>
      <w:r w:rsidR="008307A7">
        <w:rPr>
          <w:rFonts w:ascii="Times New Roman" w:eastAsia="Calibri" w:hAnsi="Times New Roman" w:cs="Times New Roman"/>
          <w:sz w:val="28"/>
          <w:szCs w:val="28"/>
        </w:rPr>
        <w:t>соответствующий протокол</w:t>
      </w:r>
      <w:r w:rsidRPr="00F613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2F38" w:rsidRPr="00F61366" w:rsidRDefault="00432F38" w:rsidP="001722E2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В случае если по результатам работы передаточной комиссией установлено, что объект Соглашения не соответствует требованиям пункта 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F61366">
        <w:rPr>
          <w:rFonts w:ascii="Times New Roman" w:eastAsia="Calibri" w:hAnsi="Times New Roman" w:cs="Times New Roman"/>
          <w:sz w:val="28"/>
          <w:szCs w:val="28"/>
        </w:rPr>
        <w:instrText xml:space="preserve"> REF _Ref505422910 \r \h  \* MERGEFORMAT </w:instrText>
      </w:r>
      <w:r w:rsidRPr="00F61366">
        <w:rPr>
          <w:rFonts w:ascii="Times New Roman" w:eastAsia="Calibri" w:hAnsi="Times New Roman" w:cs="Times New Roman"/>
          <w:sz w:val="28"/>
          <w:szCs w:val="28"/>
        </w:rPr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F61366">
        <w:rPr>
          <w:rFonts w:ascii="Times New Roman" w:eastAsia="Calibri" w:hAnsi="Times New Roman" w:cs="Times New Roman"/>
          <w:sz w:val="28"/>
          <w:szCs w:val="28"/>
        </w:rPr>
        <w:t>1.5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настоящего приложения, Концессионер в течение 10 (рабочих) дней </w:t>
      </w:r>
      <w:r w:rsidRPr="00F613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должен разработать и представить на согласование передаточной комиссии план мероприятий по приведению объекта Соглашения в соответствие с требованиями пункта 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F61366">
        <w:rPr>
          <w:rFonts w:ascii="Times New Roman" w:eastAsia="Calibri" w:hAnsi="Times New Roman" w:cs="Times New Roman"/>
          <w:sz w:val="28"/>
          <w:szCs w:val="28"/>
        </w:rPr>
        <w:instrText xml:space="preserve"> REF _Ref505422910 \r \h  \* MERGEFORMAT </w:instrText>
      </w:r>
      <w:r w:rsidRPr="00F61366">
        <w:rPr>
          <w:rFonts w:ascii="Times New Roman" w:eastAsia="Calibri" w:hAnsi="Times New Roman" w:cs="Times New Roman"/>
          <w:sz w:val="28"/>
          <w:szCs w:val="28"/>
        </w:rPr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F61366">
        <w:rPr>
          <w:rFonts w:ascii="Times New Roman" w:eastAsia="Calibri" w:hAnsi="Times New Roman" w:cs="Times New Roman"/>
          <w:sz w:val="28"/>
          <w:szCs w:val="28"/>
        </w:rPr>
        <w:t>1.5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настоящего приложения с указанием сроков и стоимости таких мероприятий.</w:t>
      </w:r>
      <w:proofErr w:type="gramEnd"/>
    </w:p>
    <w:p w:rsidR="00432F38" w:rsidRPr="00F61366" w:rsidRDefault="00432F38" w:rsidP="001722E2">
      <w:pPr>
        <w:numPr>
          <w:ilvl w:val="1"/>
          <w:numId w:val="1"/>
        </w:numPr>
        <w:spacing w:after="0" w:line="32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8" w:name="_Ref505428453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В случае если мероприятия по приведению объекта Соглашения в соответствие с требованиями пункта 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F61366">
        <w:rPr>
          <w:rFonts w:ascii="Times New Roman" w:eastAsia="Calibri" w:hAnsi="Times New Roman" w:cs="Times New Roman"/>
          <w:sz w:val="28"/>
          <w:szCs w:val="28"/>
        </w:rPr>
        <w:instrText xml:space="preserve"> REF _Ref505422910 \r \h  \* MERGEFORMAT </w:instrText>
      </w:r>
      <w:r w:rsidRPr="00F61366">
        <w:rPr>
          <w:rFonts w:ascii="Times New Roman" w:eastAsia="Calibri" w:hAnsi="Times New Roman" w:cs="Times New Roman"/>
          <w:sz w:val="28"/>
          <w:szCs w:val="28"/>
        </w:rPr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F61366">
        <w:rPr>
          <w:rFonts w:ascii="Times New Roman" w:eastAsia="Calibri" w:hAnsi="Times New Roman" w:cs="Times New Roman"/>
          <w:sz w:val="28"/>
          <w:szCs w:val="28"/>
        </w:rPr>
        <w:t>1.5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настоящего приложения не могут быть выполнены в срок до окончания периода передачи, Концессионер перечисляет необходимые для финансирования таких мероприятий средства Концеденту в согласованный с Концедентом срок, но не позднее срока истечения периода передачи.</w:t>
      </w:r>
      <w:bookmarkEnd w:id="18"/>
    </w:p>
    <w:p w:rsidR="00432F38" w:rsidRDefault="00432F38" w:rsidP="001722E2">
      <w:pPr>
        <w:numPr>
          <w:ilvl w:val="1"/>
          <w:numId w:val="1"/>
        </w:numPr>
        <w:spacing w:after="0" w:line="32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В случае если по результатам работы передаточной комиссией установлено, что объект Соглашения не соответствует требованиям пункта 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F61366">
        <w:rPr>
          <w:rFonts w:ascii="Times New Roman" w:eastAsia="Calibri" w:hAnsi="Times New Roman" w:cs="Times New Roman"/>
          <w:sz w:val="28"/>
          <w:szCs w:val="28"/>
        </w:rPr>
        <w:instrText xml:space="preserve"> REF _Ref505422910 \r \h  \* MERGEFORMAT </w:instrText>
      </w:r>
      <w:r w:rsidRPr="00F61366">
        <w:rPr>
          <w:rFonts w:ascii="Times New Roman" w:eastAsia="Calibri" w:hAnsi="Times New Roman" w:cs="Times New Roman"/>
          <w:sz w:val="28"/>
          <w:szCs w:val="28"/>
        </w:rPr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F61366">
        <w:rPr>
          <w:rFonts w:ascii="Times New Roman" w:eastAsia="Calibri" w:hAnsi="Times New Roman" w:cs="Times New Roman"/>
          <w:sz w:val="28"/>
          <w:szCs w:val="28"/>
        </w:rPr>
        <w:t>1.5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настоящего приложения, то отчет о соответствии объекта Соглашения формируется и подписывается или после выполнения Концессионером мероприятий по приведению объекта Соглашения в соответствие с требованиями пункта 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F61366">
        <w:rPr>
          <w:rFonts w:ascii="Times New Roman" w:eastAsia="Calibri" w:hAnsi="Times New Roman" w:cs="Times New Roman"/>
          <w:sz w:val="28"/>
          <w:szCs w:val="28"/>
        </w:rPr>
        <w:instrText xml:space="preserve"> REF _Ref505422910 \r \h  \* MERGEFORMAT </w:instrText>
      </w:r>
      <w:r w:rsidRPr="00F61366">
        <w:rPr>
          <w:rFonts w:ascii="Times New Roman" w:eastAsia="Calibri" w:hAnsi="Times New Roman" w:cs="Times New Roman"/>
          <w:sz w:val="28"/>
          <w:szCs w:val="28"/>
        </w:rPr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F61366">
        <w:rPr>
          <w:rFonts w:ascii="Times New Roman" w:eastAsia="Calibri" w:hAnsi="Times New Roman" w:cs="Times New Roman"/>
          <w:sz w:val="28"/>
          <w:szCs w:val="28"/>
        </w:rPr>
        <w:t>1.5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настоящего приложения в период передачи, или после перечисления Концессионером Концеденту средств для финансирования таких мероприятий в соответствии</w:t>
      </w:r>
      <w:proofErr w:type="gramEnd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с пунктом </w:t>
      </w:r>
      <w:r w:rsidR="008307A7">
        <w:rPr>
          <w:rFonts w:ascii="Times New Roman" w:eastAsia="Calibri" w:hAnsi="Times New Roman" w:cs="Times New Roman"/>
          <w:sz w:val="28"/>
          <w:szCs w:val="28"/>
        </w:rPr>
        <w:t>2.9.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настоящего приложения.</w:t>
      </w:r>
    </w:p>
    <w:p w:rsidR="008307A7" w:rsidRPr="00F61366" w:rsidRDefault="008307A7" w:rsidP="008307A7">
      <w:pPr>
        <w:spacing w:after="0" w:line="324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2F38" w:rsidRPr="00F61366" w:rsidRDefault="00432F38" w:rsidP="001722E2">
      <w:pPr>
        <w:numPr>
          <w:ilvl w:val="0"/>
          <w:numId w:val="1"/>
        </w:numPr>
        <w:spacing w:after="0" w:line="324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Передача (возврат) объекта Соглашения при досрочном </w:t>
      </w:r>
    </w:p>
    <w:p w:rsidR="00432F38" w:rsidRPr="00F61366" w:rsidRDefault="00432F38" w:rsidP="001722E2">
      <w:pPr>
        <w:spacing w:after="0" w:line="324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прекращении Соглашения</w:t>
      </w:r>
    </w:p>
    <w:p w:rsidR="00432F38" w:rsidRPr="00F61366" w:rsidRDefault="00432F38" w:rsidP="001722E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32F38" w:rsidRPr="00F61366" w:rsidRDefault="00432F38" w:rsidP="001722E2">
      <w:pPr>
        <w:numPr>
          <w:ilvl w:val="1"/>
          <w:numId w:val="1"/>
        </w:numPr>
        <w:spacing w:after="0" w:line="32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В случае досрочного прекращения действия Соглашения на этапе эксплуатации Стороны определили, что:</w:t>
      </w:r>
    </w:p>
    <w:p w:rsidR="00432F38" w:rsidRPr="00F61366" w:rsidRDefault="00432F38" w:rsidP="001722E2">
      <w:pPr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а) период передачи составит 90 (девяносто) рабочих дней с даты принятия решения о досрочном прекращении действия Соглашения;</w:t>
      </w:r>
    </w:p>
    <w:p w:rsidR="00432F38" w:rsidRPr="00F61366" w:rsidRDefault="00432F38" w:rsidP="001722E2">
      <w:pPr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б) передаточная комиссии будет образована в течение 5 (пяти) рабочих дней с даты принятия решения о досрочном прекращении действия Соглашения;</w:t>
      </w:r>
    </w:p>
    <w:p w:rsidR="00A849BD" w:rsidRPr="00A526DA" w:rsidRDefault="00432F38" w:rsidP="00A526DA">
      <w:pPr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в) все мероприятия, необходимые для передачи объекта Соглашения Концеденту, будут реализованы в соответствии с положениями настоящего приложения, за исключением пунктов 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F61366">
        <w:rPr>
          <w:rFonts w:ascii="Times New Roman" w:eastAsia="Calibri" w:hAnsi="Times New Roman" w:cs="Times New Roman"/>
          <w:sz w:val="28"/>
          <w:szCs w:val="28"/>
        </w:rPr>
        <w:instrText xml:space="preserve"> REF _Ref505429331 \r \h  \* MERGEFORMAT </w:instrText>
      </w:r>
      <w:r w:rsidRPr="00F61366">
        <w:rPr>
          <w:rFonts w:ascii="Times New Roman" w:eastAsia="Calibri" w:hAnsi="Times New Roman" w:cs="Times New Roman"/>
          <w:sz w:val="28"/>
          <w:szCs w:val="28"/>
        </w:rPr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F61366">
        <w:rPr>
          <w:rFonts w:ascii="Times New Roman" w:eastAsia="Calibri" w:hAnsi="Times New Roman" w:cs="Times New Roman"/>
          <w:sz w:val="28"/>
          <w:szCs w:val="28"/>
        </w:rPr>
        <w:t>1.2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128D8">
        <w:rPr>
          <w:rFonts w:ascii="Times New Roman" w:eastAsia="Calibri" w:hAnsi="Times New Roman" w:cs="Times New Roman"/>
          <w:sz w:val="28"/>
          <w:szCs w:val="28"/>
        </w:rPr>
        <w:t>2.1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настоящего приложения.</w:t>
      </w:r>
    </w:p>
    <w:sectPr w:rsidR="00A849BD" w:rsidRPr="00A52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C2F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38"/>
    <w:rsid w:val="000267F8"/>
    <w:rsid w:val="001722E2"/>
    <w:rsid w:val="001F5E59"/>
    <w:rsid w:val="003128D8"/>
    <w:rsid w:val="00432F38"/>
    <w:rsid w:val="004A4190"/>
    <w:rsid w:val="006E7748"/>
    <w:rsid w:val="008307A7"/>
    <w:rsid w:val="00835B76"/>
    <w:rsid w:val="00840C17"/>
    <w:rsid w:val="00A526DA"/>
    <w:rsid w:val="00CC356E"/>
    <w:rsid w:val="00DC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Akron Holding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Тюличкин Александр Сергеевич</dc:creator>
  <cp:keywords/>
  <dc:description/>
  <cp:lastModifiedBy>Анфинагентова</cp:lastModifiedBy>
  <cp:revision>11</cp:revision>
  <dcterms:created xsi:type="dcterms:W3CDTF">2021-08-20T07:25:00Z</dcterms:created>
  <dcterms:modified xsi:type="dcterms:W3CDTF">2022-02-22T06:24:00Z</dcterms:modified>
</cp:coreProperties>
</file>