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80" w:rsidRDefault="00164980" w:rsidP="00AB05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05AA" w:rsidRPr="00313447" w:rsidRDefault="00AB05AA" w:rsidP="00AB05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447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</w:t>
      </w:r>
    </w:p>
    <w:p w:rsidR="00A4712F" w:rsidRDefault="00A4712F" w:rsidP="00A471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Самарской области </w:t>
      </w:r>
    </w:p>
    <w:p w:rsidR="00A4712F" w:rsidRPr="00EA245B" w:rsidRDefault="00A4712F" w:rsidP="00A4712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A245B">
        <w:rPr>
          <w:sz w:val="28"/>
          <w:szCs w:val="28"/>
        </w:rPr>
        <w:t xml:space="preserve">О внесении изменения в постановление Правительства Самарской области </w:t>
      </w:r>
    </w:p>
    <w:p w:rsidR="00A4712F" w:rsidRDefault="00A4712F" w:rsidP="00A4712F">
      <w:pPr>
        <w:jc w:val="center"/>
        <w:rPr>
          <w:sz w:val="28"/>
          <w:szCs w:val="28"/>
        </w:rPr>
      </w:pPr>
      <w:proofErr w:type="gramStart"/>
      <w:r w:rsidRPr="00EA245B">
        <w:rPr>
          <w:sz w:val="28"/>
          <w:szCs w:val="28"/>
        </w:rPr>
        <w:t>от 31.08.2021 № 641 «Об изменении существенных условий контрактов, заключенных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для обеспечения нужд Самарской области,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наследия»</w:t>
      </w:r>
      <w:proofErr w:type="gramEnd"/>
    </w:p>
    <w:p w:rsidR="00A4712F" w:rsidRDefault="00A4712F" w:rsidP="00A4712F">
      <w:pPr>
        <w:jc w:val="center"/>
        <w:rPr>
          <w:sz w:val="28"/>
          <w:szCs w:val="28"/>
        </w:rPr>
      </w:pPr>
    </w:p>
    <w:p w:rsidR="00A4712F" w:rsidRDefault="00A4712F" w:rsidP="00A471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подорожанием в 2021 году строительных материалов </w:t>
      </w:r>
      <w:r w:rsidRPr="00E622E1">
        <w:rPr>
          <w:sz w:val="28"/>
          <w:szCs w:val="28"/>
        </w:rPr>
        <w:t>Правительством Росси</w:t>
      </w:r>
      <w:r>
        <w:rPr>
          <w:sz w:val="28"/>
          <w:szCs w:val="28"/>
        </w:rPr>
        <w:t xml:space="preserve">и </w:t>
      </w:r>
      <w:r w:rsidRPr="00E622E1">
        <w:rPr>
          <w:sz w:val="28"/>
          <w:szCs w:val="28"/>
        </w:rPr>
        <w:t xml:space="preserve">принято постановление № 1315 от 09.08.2021 </w:t>
      </w:r>
      <w:r>
        <w:rPr>
          <w:sz w:val="28"/>
          <w:szCs w:val="28"/>
        </w:rPr>
        <w:t xml:space="preserve">                     </w:t>
      </w:r>
      <w:r w:rsidRPr="00E622E1">
        <w:rPr>
          <w:sz w:val="28"/>
          <w:szCs w:val="28"/>
        </w:rPr>
        <w:t>«О внесении изменений в некоторые акты Правительства РФ».</w:t>
      </w:r>
    </w:p>
    <w:p w:rsidR="00A4712F" w:rsidRDefault="00A4712F" w:rsidP="00A4712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09.11.2021 вступили в силу изменения в указанное постановление, внесенные постановлением Правительства Российской Федерации от 22.10.2021 № 1812 «О внесении изменений в некоторые акты Правительства Российской Федерации», согласно которым допускается </w:t>
      </w:r>
      <w:r w:rsidRPr="00EA245B">
        <w:rPr>
          <w:sz w:val="28"/>
          <w:szCs w:val="28"/>
        </w:rPr>
        <w:t xml:space="preserve">в соответствии с пунктом 8 части 1 статьи 95 Федерального закона </w:t>
      </w:r>
      <w:r>
        <w:rPr>
          <w:sz w:val="28"/>
          <w:szCs w:val="28"/>
        </w:rPr>
        <w:t>«</w:t>
      </w:r>
      <w:r w:rsidRPr="00EA245B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EA245B">
        <w:rPr>
          <w:sz w:val="28"/>
          <w:szCs w:val="28"/>
        </w:rPr>
        <w:t xml:space="preserve"> изменение существенных условий контракта, в том</w:t>
      </w:r>
      <w:proofErr w:type="gramEnd"/>
      <w:r w:rsidRPr="00EA245B">
        <w:rPr>
          <w:sz w:val="28"/>
          <w:szCs w:val="28"/>
        </w:rPr>
        <w:t xml:space="preserve"> </w:t>
      </w:r>
      <w:proofErr w:type="gramStart"/>
      <w:r w:rsidRPr="00EA245B">
        <w:rPr>
          <w:sz w:val="28"/>
          <w:szCs w:val="28"/>
        </w:rPr>
        <w:t>числе</w:t>
      </w:r>
      <w:proofErr w:type="gramEnd"/>
      <w:r w:rsidRPr="00EA245B">
        <w:rPr>
          <w:sz w:val="28"/>
          <w:szCs w:val="28"/>
        </w:rPr>
        <w:t xml:space="preserve"> изменение (увеличение) цены контракта</w:t>
      </w:r>
      <w:r>
        <w:rPr>
          <w:sz w:val="28"/>
          <w:szCs w:val="28"/>
        </w:rPr>
        <w:t xml:space="preserve">, если </w:t>
      </w:r>
      <w:r w:rsidRPr="00EA245B">
        <w:rPr>
          <w:sz w:val="28"/>
          <w:szCs w:val="28"/>
        </w:rPr>
        <w:t>контракт заключен до 1 октября 2021 г</w:t>
      </w:r>
      <w:r>
        <w:rPr>
          <w:sz w:val="28"/>
          <w:szCs w:val="28"/>
        </w:rPr>
        <w:t>ода</w:t>
      </w:r>
      <w:r w:rsidRPr="00EA245B">
        <w:rPr>
          <w:sz w:val="28"/>
          <w:szCs w:val="28"/>
        </w:rPr>
        <w:t>.</w:t>
      </w:r>
    </w:p>
    <w:p w:rsidR="00A4712F" w:rsidRDefault="00A4712F" w:rsidP="00A471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необходимо внести изменение </w:t>
      </w:r>
      <w:r w:rsidRPr="007F2191">
        <w:rPr>
          <w:sz w:val="28"/>
          <w:szCs w:val="28"/>
        </w:rPr>
        <w:t>в постановление Правительства Самарской области от 31.08.2021 № 641 «Об изменении существенных условий контрактов, заключенных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для обеспечения нужд Самарской области,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наследия»</w:t>
      </w:r>
      <w:r>
        <w:rPr>
          <w:sz w:val="28"/>
          <w:szCs w:val="28"/>
        </w:rPr>
        <w:t xml:space="preserve">, предусмотрев, что   </w:t>
      </w:r>
      <w:r w:rsidRPr="007F2191">
        <w:rPr>
          <w:sz w:val="28"/>
          <w:szCs w:val="28"/>
        </w:rPr>
        <w:t>изменение существенных условий контракта</w:t>
      </w:r>
      <w:r>
        <w:rPr>
          <w:sz w:val="28"/>
          <w:szCs w:val="28"/>
        </w:rPr>
        <w:t xml:space="preserve"> допускается, если контракт заключен до 01.10.2021.</w:t>
      </w:r>
    </w:p>
    <w:p w:rsidR="008D6E7E" w:rsidRDefault="00A4712F" w:rsidP="008D6E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третьем квартале 2021 года </w:t>
      </w:r>
      <w:r w:rsidR="008D6E7E">
        <w:rPr>
          <w:sz w:val="28"/>
          <w:szCs w:val="28"/>
        </w:rPr>
        <w:t xml:space="preserve">было заключено 10 контрактов, предмет которых соответствует предмету регулирования </w:t>
      </w:r>
      <w:r w:rsidR="008D6E7E" w:rsidRPr="00EA245B">
        <w:rPr>
          <w:sz w:val="28"/>
          <w:szCs w:val="28"/>
        </w:rPr>
        <w:t>постановлени</w:t>
      </w:r>
      <w:r w:rsidR="008D6E7E">
        <w:rPr>
          <w:sz w:val="28"/>
          <w:szCs w:val="28"/>
        </w:rPr>
        <w:t>я</w:t>
      </w:r>
      <w:r w:rsidR="008D6E7E" w:rsidRPr="00EA245B">
        <w:rPr>
          <w:sz w:val="28"/>
          <w:szCs w:val="28"/>
        </w:rPr>
        <w:t xml:space="preserve"> Правительства Самарской области </w:t>
      </w:r>
      <w:r w:rsidR="008D6E7E">
        <w:rPr>
          <w:sz w:val="28"/>
          <w:szCs w:val="28"/>
        </w:rPr>
        <w:t xml:space="preserve"> </w:t>
      </w:r>
      <w:r w:rsidR="008D6E7E" w:rsidRPr="00EA245B">
        <w:rPr>
          <w:sz w:val="28"/>
          <w:szCs w:val="28"/>
        </w:rPr>
        <w:t>от 31.08.2021 № 641</w:t>
      </w:r>
      <w:r w:rsidR="00525747">
        <w:rPr>
          <w:sz w:val="28"/>
          <w:szCs w:val="28"/>
        </w:rPr>
        <w:t>, перечень которых прилагается</w:t>
      </w:r>
      <w:r w:rsidR="008D6E7E">
        <w:rPr>
          <w:sz w:val="28"/>
          <w:szCs w:val="28"/>
        </w:rPr>
        <w:t>.</w:t>
      </w:r>
    </w:p>
    <w:p w:rsidR="00A4712F" w:rsidRDefault="008D6E7E" w:rsidP="00A471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контракты на общую сумму 737 518 896, 80 рублей </w:t>
      </w:r>
      <w:r w:rsidR="00A4712F">
        <w:rPr>
          <w:sz w:val="28"/>
          <w:szCs w:val="28"/>
        </w:rPr>
        <w:t>заключены министерством транспорта и автомобильных дорог Самарской области и подведомственными учреждениями министерства здравоохранения Самарской области.</w:t>
      </w:r>
    </w:p>
    <w:p w:rsidR="008D6E7E" w:rsidRDefault="008D6E7E" w:rsidP="00A471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увеличение цены контрактов в размере 30% может привести к необходимости дополнительного выделения средств областного бюджета в размере 221 255 669, 04 рублей.  </w:t>
      </w:r>
    </w:p>
    <w:p w:rsidR="00EB69D8" w:rsidRDefault="008D6E7E" w:rsidP="005257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</w:t>
      </w:r>
      <w:r w:rsidR="00BE256E" w:rsidRPr="00BE256E">
        <w:rPr>
          <w:sz w:val="28"/>
          <w:szCs w:val="28"/>
        </w:rPr>
        <w:t>ринятие настоящего проекта постановления не требует</w:t>
      </w:r>
      <w:r w:rsidR="00EB69D8">
        <w:rPr>
          <w:sz w:val="28"/>
          <w:szCs w:val="28"/>
        </w:rPr>
        <w:t xml:space="preserve"> немедленного</w:t>
      </w:r>
      <w:r w:rsidR="00BE256E" w:rsidRPr="00BE256E">
        <w:rPr>
          <w:sz w:val="28"/>
          <w:szCs w:val="28"/>
        </w:rPr>
        <w:t xml:space="preserve"> выделения</w:t>
      </w:r>
      <w:r>
        <w:rPr>
          <w:sz w:val="28"/>
          <w:szCs w:val="28"/>
        </w:rPr>
        <w:t xml:space="preserve"> указанных</w:t>
      </w:r>
      <w:r w:rsidR="00BE256E" w:rsidRPr="00BE256E">
        <w:rPr>
          <w:sz w:val="28"/>
          <w:szCs w:val="28"/>
        </w:rPr>
        <w:t xml:space="preserve"> дополнительных средств из областного бюджета</w:t>
      </w:r>
      <w:r w:rsidR="00EB69D8">
        <w:rPr>
          <w:sz w:val="28"/>
          <w:szCs w:val="28"/>
        </w:rPr>
        <w:t xml:space="preserve"> и не устанавливает новых расходных обязательств.</w:t>
      </w:r>
    </w:p>
    <w:p w:rsidR="00EB69D8" w:rsidRDefault="008D6E7E" w:rsidP="005257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01F3">
        <w:rPr>
          <w:sz w:val="28"/>
          <w:szCs w:val="28"/>
        </w:rPr>
        <w:t xml:space="preserve">ри необходимости дополнительных расходов </w:t>
      </w:r>
      <w:r>
        <w:rPr>
          <w:sz w:val="28"/>
          <w:szCs w:val="28"/>
        </w:rPr>
        <w:t>в случае</w:t>
      </w:r>
      <w:r w:rsidR="006901F3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6901F3">
        <w:rPr>
          <w:sz w:val="28"/>
          <w:szCs w:val="28"/>
        </w:rPr>
        <w:t xml:space="preserve"> существенных условий контрактов, главные распорядители бюджетных сре</w:t>
      </w:r>
      <w:proofErr w:type="gramStart"/>
      <w:r w:rsidR="006901F3">
        <w:rPr>
          <w:sz w:val="28"/>
          <w:szCs w:val="28"/>
        </w:rPr>
        <w:t>дств пр</w:t>
      </w:r>
      <w:proofErr w:type="gramEnd"/>
      <w:r w:rsidR="006901F3">
        <w:rPr>
          <w:sz w:val="28"/>
          <w:szCs w:val="28"/>
        </w:rPr>
        <w:t>едпримут необходимые меры в соответствии с бюджетным законодательством Российской Федерации.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525747" w:rsidTr="00652C2A">
        <w:tc>
          <w:tcPr>
            <w:tcW w:w="2518" w:type="dxa"/>
          </w:tcPr>
          <w:p w:rsidR="00525747" w:rsidRPr="000D1C05" w:rsidRDefault="00525747" w:rsidP="0052574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</w:p>
          <w:p w:rsidR="00525747" w:rsidRDefault="00525747" w:rsidP="00525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525747" w:rsidRDefault="00525747" w:rsidP="00525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25747">
              <w:rPr>
                <w:sz w:val="28"/>
                <w:szCs w:val="28"/>
              </w:rPr>
              <w:t>Перечень контрактов, заключенных в третьем квартале 2021 года в соответствии с Федеральным законом                                    «О контрактной системе в сфере закупок товаров, работ, услуг для обеспечения государственных и муниципальных нужд» для обеспечения нужд Самарской области,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</w:t>
            </w:r>
            <w:r w:rsidR="00652C2A">
              <w:rPr>
                <w:sz w:val="28"/>
                <w:szCs w:val="28"/>
              </w:rPr>
              <w:t xml:space="preserve"> на 2 л. в 1 экз.</w:t>
            </w:r>
            <w:proofErr w:type="gramEnd"/>
          </w:p>
        </w:tc>
      </w:tr>
    </w:tbl>
    <w:p w:rsidR="00D12B83" w:rsidRDefault="00D12B83" w:rsidP="00D12B8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52C2A" w:rsidRDefault="00652C2A" w:rsidP="00D12B8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14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821"/>
        <w:gridCol w:w="4643"/>
      </w:tblGrid>
      <w:tr w:rsidR="00A4712F" w:rsidTr="00A4712F">
        <w:tc>
          <w:tcPr>
            <w:tcW w:w="4643" w:type="dxa"/>
          </w:tcPr>
          <w:p w:rsidR="00A4712F" w:rsidRDefault="00A4712F" w:rsidP="00EB6F8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руководителя</w:t>
            </w:r>
          </w:p>
          <w:p w:rsidR="00A4712F" w:rsidRDefault="00A4712F" w:rsidP="004E5DF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Главного управления организации торгов Самарской области</w:t>
            </w:r>
          </w:p>
        </w:tc>
        <w:tc>
          <w:tcPr>
            <w:tcW w:w="4821" w:type="dxa"/>
          </w:tcPr>
          <w:p w:rsidR="00A4712F" w:rsidRDefault="00A4712F" w:rsidP="004E5DF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A4712F" w:rsidRDefault="00A4712F" w:rsidP="004E5DF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A4712F" w:rsidRDefault="00A4712F" w:rsidP="000138BB">
            <w:pPr>
              <w:tabs>
                <w:tab w:val="left" w:pos="1875"/>
              </w:tabs>
              <w:suppressAutoHyphens/>
              <w:ind w:righ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sz w:val="28"/>
                <w:szCs w:val="28"/>
              </w:rPr>
              <w:t>М.Е.Карелина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A4712F" w:rsidRDefault="00A4712F" w:rsidP="004E5DF5">
            <w:pPr>
              <w:tabs>
                <w:tab w:val="left" w:pos="1875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912EB1" w:rsidRDefault="00912EB1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78E" w:rsidRDefault="0060578E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78E" w:rsidRDefault="0060578E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3D5178" w:rsidRPr="00A50340" w:rsidRDefault="006901F3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Юрочкин 2634126</w:t>
      </w:r>
    </w:p>
    <w:sectPr w:rsidR="003D5178" w:rsidRPr="00A50340" w:rsidSect="00912EB1">
      <w:headerReference w:type="even" r:id="rId9"/>
      <w:headerReference w:type="default" r:id="rId10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47" w:rsidRDefault="00525747">
      <w:r>
        <w:separator/>
      </w:r>
    </w:p>
  </w:endnote>
  <w:endnote w:type="continuationSeparator" w:id="0">
    <w:p w:rsidR="00525747" w:rsidRDefault="0052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47" w:rsidRDefault="00525747">
      <w:r>
        <w:separator/>
      </w:r>
    </w:p>
  </w:footnote>
  <w:footnote w:type="continuationSeparator" w:id="0">
    <w:p w:rsidR="00525747" w:rsidRDefault="00525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47" w:rsidRDefault="00525747" w:rsidP="00BE2A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25747" w:rsidRDefault="005257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47" w:rsidRPr="005C4E8B" w:rsidRDefault="00525747" w:rsidP="00BE2AC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C4E8B">
      <w:rPr>
        <w:rStyle w:val="a5"/>
        <w:sz w:val="28"/>
        <w:szCs w:val="28"/>
      </w:rPr>
      <w:fldChar w:fldCharType="begin"/>
    </w:r>
    <w:r w:rsidRPr="005C4E8B">
      <w:rPr>
        <w:rStyle w:val="a5"/>
        <w:sz w:val="28"/>
        <w:szCs w:val="28"/>
      </w:rPr>
      <w:instrText xml:space="preserve">PAGE  </w:instrText>
    </w:r>
    <w:r w:rsidRPr="005C4E8B">
      <w:rPr>
        <w:rStyle w:val="a5"/>
        <w:sz w:val="28"/>
        <w:szCs w:val="28"/>
      </w:rPr>
      <w:fldChar w:fldCharType="separate"/>
    </w:r>
    <w:r w:rsidR="00652C2A">
      <w:rPr>
        <w:rStyle w:val="a5"/>
        <w:noProof/>
        <w:sz w:val="28"/>
        <w:szCs w:val="28"/>
      </w:rPr>
      <w:t>2</w:t>
    </w:r>
    <w:r w:rsidRPr="005C4E8B">
      <w:rPr>
        <w:rStyle w:val="a5"/>
        <w:sz w:val="28"/>
        <w:szCs w:val="28"/>
      </w:rPr>
      <w:fldChar w:fldCharType="end"/>
    </w:r>
  </w:p>
  <w:p w:rsidR="00525747" w:rsidRPr="0088169B" w:rsidRDefault="00525747" w:rsidP="00BE2AC5">
    <w:pPr>
      <w:pStyle w:val="a3"/>
      <w:framePr w:wrap="around" w:vAnchor="text" w:hAnchor="page" w:x="1702" w:y="12"/>
      <w:rPr>
        <w:rStyle w:val="a5"/>
        <w:sz w:val="28"/>
        <w:szCs w:val="28"/>
      </w:rPr>
    </w:pPr>
  </w:p>
  <w:p w:rsidR="00525747" w:rsidRDefault="00525747">
    <w:pPr>
      <w:pStyle w:val="a3"/>
    </w:pPr>
  </w:p>
  <w:p w:rsidR="00525747" w:rsidRDefault="005257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DF3"/>
    <w:multiLevelType w:val="hybridMultilevel"/>
    <w:tmpl w:val="F264A0B0"/>
    <w:lvl w:ilvl="0" w:tplc="08CA755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AA"/>
    <w:rsid w:val="000138BB"/>
    <w:rsid w:val="00016685"/>
    <w:rsid w:val="00023EFA"/>
    <w:rsid w:val="000260C1"/>
    <w:rsid w:val="00036CC2"/>
    <w:rsid w:val="00043A86"/>
    <w:rsid w:val="000555ED"/>
    <w:rsid w:val="0008735A"/>
    <w:rsid w:val="000B3EB1"/>
    <w:rsid w:val="000C56B8"/>
    <w:rsid w:val="000C602D"/>
    <w:rsid w:val="000D1C05"/>
    <w:rsid w:val="000D3F75"/>
    <w:rsid w:val="000D4F9F"/>
    <w:rsid w:val="001103D3"/>
    <w:rsid w:val="0011153F"/>
    <w:rsid w:val="00127FD9"/>
    <w:rsid w:val="00164980"/>
    <w:rsid w:val="001A2E84"/>
    <w:rsid w:val="001B6F0C"/>
    <w:rsid w:val="001C5E96"/>
    <w:rsid w:val="001F697E"/>
    <w:rsid w:val="002062E6"/>
    <w:rsid w:val="00225354"/>
    <w:rsid w:val="00231DBD"/>
    <w:rsid w:val="00255183"/>
    <w:rsid w:val="00260E04"/>
    <w:rsid w:val="002850C9"/>
    <w:rsid w:val="002A1485"/>
    <w:rsid w:val="002A3730"/>
    <w:rsid w:val="002D2CDB"/>
    <w:rsid w:val="002E28CA"/>
    <w:rsid w:val="002E77F6"/>
    <w:rsid w:val="002F5FA8"/>
    <w:rsid w:val="003013FC"/>
    <w:rsid w:val="00313447"/>
    <w:rsid w:val="00320F2D"/>
    <w:rsid w:val="003408EE"/>
    <w:rsid w:val="00344AB7"/>
    <w:rsid w:val="0035569B"/>
    <w:rsid w:val="003706C2"/>
    <w:rsid w:val="003737C2"/>
    <w:rsid w:val="003A07FA"/>
    <w:rsid w:val="003B1A7A"/>
    <w:rsid w:val="003C1B2F"/>
    <w:rsid w:val="003D5178"/>
    <w:rsid w:val="003D6511"/>
    <w:rsid w:val="003E3ADA"/>
    <w:rsid w:val="00414FB4"/>
    <w:rsid w:val="0041529E"/>
    <w:rsid w:val="00436C25"/>
    <w:rsid w:val="0044085E"/>
    <w:rsid w:val="004512DE"/>
    <w:rsid w:val="00454C2E"/>
    <w:rsid w:val="00455779"/>
    <w:rsid w:val="004607D9"/>
    <w:rsid w:val="004831A9"/>
    <w:rsid w:val="004A0547"/>
    <w:rsid w:val="004B33D8"/>
    <w:rsid w:val="004B5629"/>
    <w:rsid w:val="004B5CF6"/>
    <w:rsid w:val="004B6AC4"/>
    <w:rsid w:val="004E5DF5"/>
    <w:rsid w:val="00510C5B"/>
    <w:rsid w:val="00525747"/>
    <w:rsid w:val="00543978"/>
    <w:rsid w:val="00565D8C"/>
    <w:rsid w:val="00567B3B"/>
    <w:rsid w:val="00576983"/>
    <w:rsid w:val="00580033"/>
    <w:rsid w:val="0059515E"/>
    <w:rsid w:val="005A10C6"/>
    <w:rsid w:val="005A434A"/>
    <w:rsid w:val="005C49E6"/>
    <w:rsid w:val="005E3225"/>
    <w:rsid w:val="005E4B8A"/>
    <w:rsid w:val="0060578E"/>
    <w:rsid w:val="00605B2B"/>
    <w:rsid w:val="00612467"/>
    <w:rsid w:val="00623F26"/>
    <w:rsid w:val="006366BE"/>
    <w:rsid w:val="006528D6"/>
    <w:rsid w:val="00652C2A"/>
    <w:rsid w:val="006619EC"/>
    <w:rsid w:val="0067646D"/>
    <w:rsid w:val="00677B40"/>
    <w:rsid w:val="00684A0E"/>
    <w:rsid w:val="006901F3"/>
    <w:rsid w:val="006B1400"/>
    <w:rsid w:val="006F0C4E"/>
    <w:rsid w:val="006F1F25"/>
    <w:rsid w:val="00712845"/>
    <w:rsid w:val="00747713"/>
    <w:rsid w:val="00773FEC"/>
    <w:rsid w:val="00780F55"/>
    <w:rsid w:val="00785E2D"/>
    <w:rsid w:val="0078604D"/>
    <w:rsid w:val="007B408F"/>
    <w:rsid w:val="007B4327"/>
    <w:rsid w:val="007D131A"/>
    <w:rsid w:val="007E0B6E"/>
    <w:rsid w:val="007E2AEA"/>
    <w:rsid w:val="007F32E6"/>
    <w:rsid w:val="00800FA0"/>
    <w:rsid w:val="0080351A"/>
    <w:rsid w:val="00805795"/>
    <w:rsid w:val="00860479"/>
    <w:rsid w:val="00860DF1"/>
    <w:rsid w:val="008B5162"/>
    <w:rsid w:val="008D6E7E"/>
    <w:rsid w:val="00903DCF"/>
    <w:rsid w:val="00912EB1"/>
    <w:rsid w:val="00943B70"/>
    <w:rsid w:val="009462BC"/>
    <w:rsid w:val="00951087"/>
    <w:rsid w:val="00982829"/>
    <w:rsid w:val="009C21DF"/>
    <w:rsid w:val="009C3F98"/>
    <w:rsid w:val="00A0014F"/>
    <w:rsid w:val="00A05122"/>
    <w:rsid w:val="00A22460"/>
    <w:rsid w:val="00A4712F"/>
    <w:rsid w:val="00A50340"/>
    <w:rsid w:val="00A7069B"/>
    <w:rsid w:val="00A87181"/>
    <w:rsid w:val="00A97EC8"/>
    <w:rsid w:val="00AB05AA"/>
    <w:rsid w:val="00AD5A40"/>
    <w:rsid w:val="00AD747D"/>
    <w:rsid w:val="00AE794C"/>
    <w:rsid w:val="00B0030D"/>
    <w:rsid w:val="00B05527"/>
    <w:rsid w:val="00B14C9B"/>
    <w:rsid w:val="00B40B64"/>
    <w:rsid w:val="00B5142F"/>
    <w:rsid w:val="00B548BF"/>
    <w:rsid w:val="00B572F8"/>
    <w:rsid w:val="00B904FC"/>
    <w:rsid w:val="00B91C7E"/>
    <w:rsid w:val="00BB588F"/>
    <w:rsid w:val="00BE256E"/>
    <w:rsid w:val="00BE2AC5"/>
    <w:rsid w:val="00BF302C"/>
    <w:rsid w:val="00BF44F7"/>
    <w:rsid w:val="00C014B3"/>
    <w:rsid w:val="00C271E3"/>
    <w:rsid w:val="00C339E9"/>
    <w:rsid w:val="00C50AF3"/>
    <w:rsid w:val="00C570DE"/>
    <w:rsid w:val="00C644AB"/>
    <w:rsid w:val="00C9254C"/>
    <w:rsid w:val="00CB1F54"/>
    <w:rsid w:val="00CB4C22"/>
    <w:rsid w:val="00CB7EDD"/>
    <w:rsid w:val="00CE73E2"/>
    <w:rsid w:val="00CF715D"/>
    <w:rsid w:val="00D0566D"/>
    <w:rsid w:val="00D062A0"/>
    <w:rsid w:val="00D066F4"/>
    <w:rsid w:val="00D12B83"/>
    <w:rsid w:val="00D135E4"/>
    <w:rsid w:val="00D2283E"/>
    <w:rsid w:val="00D33D7B"/>
    <w:rsid w:val="00D43055"/>
    <w:rsid w:val="00D569F8"/>
    <w:rsid w:val="00DD25FF"/>
    <w:rsid w:val="00DE0D36"/>
    <w:rsid w:val="00DE1DCC"/>
    <w:rsid w:val="00E07C52"/>
    <w:rsid w:val="00E47BE9"/>
    <w:rsid w:val="00E63B24"/>
    <w:rsid w:val="00EB69D8"/>
    <w:rsid w:val="00EB6F83"/>
    <w:rsid w:val="00EC0E51"/>
    <w:rsid w:val="00EC7D6B"/>
    <w:rsid w:val="00ED235E"/>
    <w:rsid w:val="00EE4252"/>
    <w:rsid w:val="00EE6DEC"/>
    <w:rsid w:val="00EF7017"/>
    <w:rsid w:val="00F04581"/>
    <w:rsid w:val="00F07BB4"/>
    <w:rsid w:val="00F46376"/>
    <w:rsid w:val="00F60208"/>
    <w:rsid w:val="00F60361"/>
    <w:rsid w:val="00F60DE3"/>
    <w:rsid w:val="00F62FAF"/>
    <w:rsid w:val="00F8001F"/>
    <w:rsid w:val="00F84E91"/>
    <w:rsid w:val="00F94BDD"/>
    <w:rsid w:val="00F94E29"/>
    <w:rsid w:val="00F97CC1"/>
    <w:rsid w:val="00FA1DB9"/>
    <w:rsid w:val="00FA2AAF"/>
    <w:rsid w:val="00FB41BA"/>
    <w:rsid w:val="00FC17CC"/>
    <w:rsid w:val="00FC2F92"/>
    <w:rsid w:val="00FC5DA3"/>
    <w:rsid w:val="00FE0876"/>
    <w:rsid w:val="00FF20EC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05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B05AA"/>
  </w:style>
  <w:style w:type="paragraph" w:customStyle="1" w:styleId="ConsPlusTitle">
    <w:name w:val="ConsPlusTitle"/>
    <w:rsid w:val="00AB0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B0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B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"/>
    <w:basedOn w:val="a"/>
    <w:rsid w:val="003D651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59"/>
    <w:rsid w:val="00636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05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B05AA"/>
  </w:style>
  <w:style w:type="paragraph" w:customStyle="1" w:styleId="ConsPlusTitle">
    <w:name w:val="ConsPlusTitle"/>
    <w:rsid w:val="00AB0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B0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B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"/>
    <w:basedOn w:val="a"/>
    <w:rsid w:val="003D651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59"/>
    <w:rsid w:val="00636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CDE1-C6FC-48EF-BF21-033395B6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Иванова</dc:creator>
  <cp:lastModifiedBy>Юрочкин</cp:lastModifiedBy>
  <cp:revision>5</cp:revision>
  <cp:lastPrinted>2019-11-28T11:48:00Z</cp:lastPrinted>
  <dcterms:created xsi:type="dcterms:W3CDTF">2021-11-09T06:18:00Z</dcterms:created>
  <dcterms:modified xsi:type="dcterms:W3CDTF">2021-11-12T05:53:00Z</dcterms:modified>
</cp:coreProperties>
</file>