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Default="00907F4D" w:rsidP="00907F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5D2CDB">
        <w:rPr>
          <w:rFonts w:ascii="Times New Roman" w:hAnsi="Times New Roman"/>
          <w:sz w:val="28"/>
          <w:szCs w:val="28"/>
        </w:rPr>
        <w:t>остановление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учреждений»</w:t>
      </w:r>
    </w:p>
    <w:p w:rsidR="00907F4D" w:rsidRPr="005D2CDB" w:rsidRDefault="00907F4D" w:rsidP="00907F4D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5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D2CD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D2CDB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Правительство Самарской области ПОСТАНОВЛЯЕТ:</w:t>
      </w:r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1. Внести в постановление Правительства Самарской области от 30.12.2013 № 843 «Об утверждении Порядка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учреждений» следующие изменения:</w:t>
      </w:r>
    </w:p>
    <w:p w:rsidR="00907F4D" w:rsidRPr="005D2CDB" w:rsidRDefault="00064B1C" w:rsidP="00907F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907F4D" w:rsidRPr="005D2CDB">
          <w:rPr>
            <w:rFonts w:ascii="Times New Roman" w:hAnsi="Times New Roman"/>
            <w:sz w:val="28"/>
            <w:szCs w:val="28"/>
          </w:rPr>
          <w:t>пункт 2</w:t>
        </w:r>
      </w:hyperlink>
      <w:r w:rsidR="00907F4D" w:rsidRPr="005D2CD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07F4D" w:rsidRPr="005D2CDB" w:rsidRDefault="00907F4D" w:rsidP="00907F4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CDB">
        <w:rPr>
          <w:rFonts w:ascii="Times New Roman" w:hAnsi="Times New Roman"/>
          <w:sz w:val="28"/>
          <w:szCs w:val="28"/>
        </w:rPr>
        <w:t xml:space="preserve">«2. Установить, что государственные заказчики Самарской области, их подведомственные учреждения определяют поставщиков (подрядчиков, исполнителей) товаров, работ, услуг путем подачи заявки в Главное </w:t>
      </w:r>
      <w:r w:rsidRPr="005D2CDB">
        <w:rPr>
          <w:rFonts w:ascii="Times New Roman" w:hAnsi="Times New Roman"/>
          <w:sz w:val="28"/>
          <w:szCs w:val="28"/>
        </w:rPr>
        <w:lastRenderedPageBreak/>
        <w:t xml:space="preserve">управление организации торгов Самарской области, за исключением случаев, предусмотренных </w:t>
      </w:r>
      <w:hyperlink r:id="rId7" w:history="1">
        <w:r w:rsidRPr="005D2CDB">
          <w:rPr>
            <w:rFonts w:ascii="Times New Roman" w:hAnsi="Times New Roman"/>
            <w:sz w:val="28"/>
            <w:szCs w:val="28"/>
          </w:rPr>
          <w:t>частью 10 статьи 2</w:t>
        </w:r>
      </w:hyperlink>
      <w:r w:rsidRPr="005D2CDB">
        <w:rPr>
          <w:rFonts w:ascii="Times New Roman" w:hAnsi="Times New Roman"/>
          <w:sz w:val="28"/>
          <w:szCs w:val="28"/>
        </w:rPr>
        <w:t>4 (если при осуществлении закупки начальная (</w:t>
      </w:r>
      <w:proofErr w:type="gramStart"/>
      <w:r w:rsidRPr="005D2CDB">
        <w:rPr>
          <w:rFonts w:ascii="Times New Roman" w:hAnsi="Times New Roman"/>
          <w:sz w:val="28"/>
          <w:szCs w:val="28"/>
        </w:rPr>
        <w:t xml:space="preserve">максимальная) </w:t>
      </w:r>
      <w:proofErr w:type="gramEnd"/>
      <w:r w:rsidRPr="005D2CDB">
        <w:rPr>
          <w:rFonts w:ascii="Times New Roman" w:hAnsi="Times New Roman"/>
          <w:sz w:val="28"/>
          <w:szCs w:val="28"/>
        </w:rPr>
        <w:t xml:space="preserve">цена контракта не превышает </w:t>
      </w:r>
      <w:r w:rsidR="00A64BE8" w:rsidRPr="00064B1C">
        <w:rPr>
          <w:rFonts w:ascii="Times New Roman" w:hAnsi="Times New Roman"/>
          <w:color w:val="000000" w:themeColor="text1"/>
          <w:sz w:val="28"/>
          <w:szCs w:val="28"/>
        </w:rPr>
        <w:t xml:space="preserve">один миллион </w:t>
      </w:r>
      <w:r w:rsidRPr="005D2CDB">
        <w:rPr>
          <w:rFonts w:ascii="Times New Roman" w:hAnsi="Times New Roman"/>
          <w:sz w:val="28"/>
          <w:szCs w:val="28"/>
        </w:rPr>
        <w:t xml:space="preserve">рублей) и </w:t>
      </w:r>
      <w:hyperlink r:id="rId8" w:history="1">
        <w:r w:rsidRPr="005D2CDB">
          <w:rPr>
            <w:rFonts w:ascii="Times New Roman" w:hAnsi="Times New Roman"/>
            <w:sz w:val="28"/>
            <w:szCs w:val="28"/>
          </w:rPr>
          <w:t>частью 1 статьи 93</w:t>
        </w:r>
      </w:hyperlink>
      <w:r w:rsidRPr="005D2CDB">
        <w:rPr>
          <w:rFonts w:ascii="Times New Roman" w:hAnsi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а также иных случаев, предусмотренных отдельными постановлениями Правительства Самарской области</w:t>
      </w:r>
      <w:proofErr w:type="gramStart"/>
      <w:r w:rsidRPr="005D2CDB">
        <w:rPr>
          <w:rFonts w:ascii="Times New Roman" w:hAnsi="Times New Roman"/>
          <w:sz w:val="28"/>
          <w:szCs w:val="28"/>
        </w:rPr>
        <w:t>.»;</w:t>
      </w:r>
      <w:proofErr w:type="gramEnd"/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дополнить пунктом 3.1 следующего содержания:</w:t>
      </w:r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 xml:space="preserve">«3.1. Установить, что на основании заключенных между Самарской областью и находящимися на ее территории муниципальными образованиями соглашений муниципальные заказчики, их подведомственные учреждения определяют поставщиков (подрядчиков, исполнителей) товаров, работ, услуг путем подачи заявки в Главное управление организации торгов Самарской области, за исключением случаев, предусмотренных </w:t>
      </w:r>
      <w:hyperlink r:id="rId9" w:history="1">
        <w:r w:rsidRPr="005D2CDB">
          <w:rPr>
            <w:rFonts w:ascii="Times New Roman" w:hAnsi="Times New Roman" w:cs="Times New Roman"/>
            <w:sz w:val="28"/>
            <w:szCs w:val="28"/>
          </w:rPr>
          <w:t>частью 10 статьи 2</w:t>
        </w:r>
      </w:hyperlink>
      <w:r w:rsidRPr="005D2CDB">
        <w:rPr>
          <w:rFonts w:ascii="Times New Roman" w:hAnsi="Times New Roman" w:cs="Times New Roman"/>
          <w:sz w:val="28"/>
          <w:szCs w:val="28"/>
        </w:rPr>
        <w:t>4 (если при осуществлении закупки начальная (</w:t>
      </w:r>
      <w:proofErr w:type="gramStart"/>
      <w:r w:rsidRPr="005D2CDB">
        <w:rPr>
          <w:rFonts w:ascii="Times New Roman" w:hAnsi="Times New Roman" w:cs="Times New Roman"/>
          <w:sz w:val="28"/>
          <w:szCs w:val="28"/>
        </w:rPr>
        <w:t xml:space="preserve">максимальная) </w:t>
      </w:r>
      <w:proofErr w:type="gramEnd"/>
      <w:r w:rsidRPr="005D2CDB">
        <w:rPr>
          <w:rFonts w:ascii="Times New Roman" w:hAnsi="Times New Roman" w:cs="Times New Roman"/>
          <w:sz w:val="28"/>
          <w:szCs w:val="28"/>
        </w:rPr>
        <w:t xml:space="preserve">цена контракта не </w:t>
      </w:r>
      <w:bookmarkStart w:id="0" w:name="_GoBack"/>
      <w:r w:rsidRPr="00064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превышает  </w:t>
      </w:r>
      <w:r w:rsidR="005A6242" w:rsidRPr="00064B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миллион </w:t>
      </w:r>
      <w:bookmarkEnd w:id="0"/>
      <w:r w:rsidRPr="005D2CDB">
        <w:rPr>
          <w:rFonts w:ascii="Times New Roman" w:hAnsi="Times New Roman" w:cs="Times New Roman"/>
          <w:sz w:val="28"/>
          <w:szCs w:val="28"/>
        </w:rPr>
        <w:t xml:space="preserve">рублей) и </w:t>
      </w:r>
      <w:hyperlink r:id="rId10" w:history="1">
        <w:r w:rsidRPr="005D2CDB">
          <w:rPr>
            <w:rFonts w:ascii="Times New Roman" w:hAnsi="Times New Roman" w:cs="Times New Roman"/>
            <w:sz w:val="28"/>
            <w:szCs w:val="28"/>
          </w:rPr>
          <w:t>частью 1 статьи 93</w:t>
        </w:r>
      </w:hyperlink>
      <w:r w:rsidRPr="005D2CDB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а также иных случаев, предусмотренных отдельными постановлениями Правительства Самарской области</w:t>
      </w:r>
      <w:proofErr w:type="gramStart"/>
      <w:r w:rsidRPr="005D2CD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пункт 4 после цифры «4» дополнить цифрами «4.1»;</w:t>
      </w:r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пункт 5 признать утратившими силу;</w:t>
      </w:r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Порядок взаимодействия органа, уполномоченного на определение поставщиков (подрядчиков, исполнителей) товаров, работ, услуг для государственных нужд Самарской области, и государственных заказчиков Самарской области, их подведомственных учреждений изложить в редакции согласно приложению к настоящему Постановлению.</w:t>
      </w:r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средствах массовой информации.</w:t>
      </w:r>
    </w:p>
    <w:p w:rsidR="00907F4D" w:rsidRPr="005D2CDB" w:rsidRDefault="00907F4D" w:rsidP="00907F4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1 января 2022 года, но не ранее дня вступления в силу Федерального </w:t>
      </w:r>
      <w:hyperlink r:id="rId11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D2CD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D2CDB">
        <w:rPr>
          <w:rFonts w:ascii="Times New Roman" w:hAnsi="Times New Roman" w:cs="Times New Roman"/>
          <w:sz w:val="28"/>
          <w:szCs w:val="28"/>
        </w:rPr>
        <w:t xml:space="preserve"> от 02.07.2021 № 360-ФЗ      «О внесении изменений в отдельные законодательные акты Российской Федерации».</w:t>
      </w:r>
    </w:p>
    <w:p w:rsidR="00907F4D" w:rsidRPr="005D2CDB" w:rsidRDefault="00907F4D" w:rsidP="00907F4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907F4D" w:rsidRPr="005D2CDB" w:rsidTr="00D140E0">
        <w:tc>
          <w:tcPr>
            <w:tcW w:w="3936" w:type="dxa"/>
          </w:tcPr>
          <w:p w:rsidR="00907F4D" w:rsidRPr="005D2CDB" w:rsidRDefault="00907F4D" w:rsidP="00D14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DB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</w:p>
          <w:p w:rsidR="00907F4D" w:rsidRPr="005D2CDB" w:rsidRDefault="00907F4D" w:rsidP="00D14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DB">
              <w:rPr>
                <w:rFonts w:ascii="Times New Roman" w:hAnsi="Times New Roman" w:cs="Times New Roman"/>
                <w:sz w:val="28"/>
                <w:szCs w:val="28"/>
              </w:rPr>
              <w:t>вице-губернатор –</w:t>
            </w:r>
          </w:p>
          <w:p w:rsidR="00907F4D" w:rsidRPr="005D2CDB" w:rsidRDefault="00907F4D" w:rsidP="00D140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DB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Самарской области</w:t>
            </w:r>
          </w:p>
        </w:tc>
        <w:tc>
          <w:tcPr>
            <w:tcW w:w="5634" w:type="dxa"/>
          </w:tcPr>
          <w:p w:rsidR="00907F4D" w:rsidRPr="005D2CDB" w:rsidRDefault="00907F4D" w:rsidP="00D14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F4D" w:rsidRPr="005D2CDB" w:rsidRDefault="00907F4D" w:rsidP="00D14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F4D" w:rsidRPr="005D2CDB" w:rsidRDefault="00907F4D" w:rsidP="00D14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F4D" w:rsidRPr="005D2CDB" w:rsidRDefault="00907F4D" w:rsidP="00D140E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CDB">
              <w:rPr>
                <w:rFonts w:ascii="Times New Roman" w:hAnsi="Times New Roman" w:cs="Times New Roman"/>
                <w:sz w:val="28"/>
                <w:szCs w:val="28"/>
              </w:rPr>
              <w:t>В.В.Кудряшов</w:t>
            </w:r>
            <w:proofErr w:type="spellEnd"/>
          </w:p>
        </w:tc>
      </w:tr>
    </w:tbl>
    <w:p w:rsidR="00907F4D" w:rsidRPr="005D2CDB" w:rsidRDefault="00907F4D" w:rsidP="00907F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F4D" w:rsidRPr="005D2CDB" w:rsidRDefault="00907F4D" w:rsidP="00907F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CDB">
        <w:rPr>
          <w:rFonts w:ascii="Times New Roman" w:hAnsi="Times New Roman" w:cs="Times New Roman"/>
          <w:sz w:val="28"/>
          <w:szCs w:val="28"/>
        </w:rPr>
        <w:t>Юрочкин 2634126</w:t>
      </w:r>
    </w:p>
    <w:p w:rsidR="00F90F88" w:rsidRDefault="00F90F88"/>
    <w:sectPr w:rsidR="00F9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7C"/>
    <w:rsid w:val="00027F99"/>
    <w:rsid w:val="00064B1C"/>
    <w:rsid w:val="005A6242"/>
    <w:rsid w:val="00907F4D"/>
    <w:rsid w:val="00A64BE8"/>
    <w:rsid w:val="00AC417C"/>
    <w:rsid w:val="00F9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07F4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07F4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C8A72D01D12E09FF68701537EB66F698474DCAF120646DC5C693BD9D37982C02CABC1F77718BE6BB48A76A4BDC00F5982D5004C0C6B4E4IEn2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C8A72D01D12E09FF68701537EB66F698474DCAF120646DC5C693BD9D37982C02CABC1F777180E2BC48A76A4BDC00F5982D5004C0C6B4E4IEn2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C8A72D01D12E09FF686E1821873AFE9D4E17C7F5266A3E999295EAC2679E79428ABA4A343484E2BC43F23D078259A6DB665C06D9DAB5E6FDAD9A2DIAn5G" TargetMode="External"/><Relationship Id="rId11" Type="http://schemas.openxmlformats.org/officeDocument/2006/relationships/hyperlink" Target="consultantplus://offline/ref=3E402393278CA4D07EAD2502CF7AD0C59673363181968E363269DA208C2C778D51551462C8336067264C160EE2yDIFG" TargetMode="External"/><Relationship Id="rId5" Type="http://schemas.openxmlformats.org/officeDocument/2006/relationships/hyperlink" Target="consultantplus://offline/ref=4C51E3EA172266A0A31E9A339E97204E84908CFF0787B3DE9706D99A55C77040819EF1417CFA84A013BE990B1F322116B097072E177FE03Dx4IFG" TargetMode="External"/><Relationship Id="rId10" Type="http://schemas.openxmlformats.org/officeDocument/2006/relationships/hyperlink" Target="consultantplus://offline/ref=13C8A72D01D12E09FF68701537EB66F698474DCAF120646DC5C693BD9D37982C02CABC1F77718BE6BB48A76A4BDC00F5982D5004C0C6B4E4IEn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C8A72D01D12E09FF68701537EB66F698474DCAF120646DC5C693BD9D37982C02CABC1F777180E2BC48A76A4BDC00F5982D5004C0C6B4E4IEn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Юрочкин</cp:lastModifiedBy>
  <cp:revision>4</cp:revision>
  <dcterms:created xsi:type="dcterms:W3CDTF">2021-11-24T09:01:00Z</dcterms:created>
  <dcterms:modified xsi:type="dcterms:W3CDTF">2021-11-25T12:37:00Z</dcterms:modified>
</cp:coreProperties>
</file>