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DA" w:rsidRPr="006004DA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Отчет</w:t>
      </w:r>
    </w:p>
    <w:p w:rsidR="006004DA" w:rsidRPr="006004DA" w:rsidRDefault="006004DA" w:rsidP="00D56F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1. Общая информация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1.1. Орган-разработчик</w:t>
      </w:r>
      <w:r w:rsidRPr="00D56F32">
        <w:rPr>
          <w:rFonts w:ascii="Times New Roman" w:hAnsi="Times New Roman" w:cs="Times New Roman"/>
          <w:sz w:val="28"/>
          <w:szCs w:val="28"/>
        </w:rPr>
        <w:t>: Главное управление организации торгов Самарской области (далее – Главное управление).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1.2. Вид,  наименование и дата вступления в силу нормативного правового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акта,  в  отношении  которого  проводится  экспертиза: </w:t>
      </w:r>
      <w:r w:rsidRPr="00D56F3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Самарской области от 26.12.2016 № 803 «Об утверждении Регламента осуществления малых закупок с использованием государственной информационной системы Самарской области «Автоматизированная информационная система государственного заказа Самарской области», вступившего  в силу 27.12.2016 </w:t>
      </w:r>
      <w:r w:rsidRPr="006004DA">
        <w:rPr>
          <w:rFonts w:ascii="Times New Roman" w:hAnsi="Times New Roman" w:cs="Times New Roman"/>
          <w:sz w:val="28"/>
          <w:szCs w:val="28"/>
        </w:rPr>
        <w:t>(далее - нормативный акт)</w:t>
      </w:r>
      <w:r w:rsidRPr="00D56F32">
        <w:rPr>
          <w:rFonts w:ascii="Times New Roman" w:hAnsi="Times New Roman" w:cs="Times New Roman"/>
          <w:sz w:val="28"/>
          <w:szCs w:val="28"/>
        </w:rPr>
        <w:t>.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1.3. Описание  цели  регулирования нормативного акта и краткое описание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проблемы,  на  решение  которой  </w:t>
      </w:r>
      <w:proofErr w:type="gramStart"/>
      <w:r w:rsidRPr="006004DA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6004DA">
        <w:rPr>
          <w:rFonts w:ascii="Times New Roman" w:hAnsi="Times New Roman" w:cs="Times New Roman"/>
          <w:sz w:val="28"/>
          <w:szCs w:val="28"/>
        </w:rPr>
        <w:t xml:space="preserve">  закрепленный  нормативным актом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способ  регулирования,  оценка  негативных  эффектов, возникающих в связи </w:t>
      </w:r>
      <w:proofErr w:type="gramStart"/>
      <w:r w:rsidRPr="006004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04DA" w:rsidRPr="00D56F32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наличием рассматриваемой проблемы</w:t>
      </w:r>
      <w:r w:rsidRPr="00D56F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4DA" w:rsidRPr="00D56F32" w:rsidRDefault="006004DA" w:rsidP="006004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56F32">
        <w:rPr>
          <w:rFonts w:ascii="Times New Roman" w:eastAsiaTheme="minorHAnsi" w:hAnsi="Times New Roman" w:cs="Times New Roman"/>
          <w:sz w:val="28"/>
          <w:szCs w:val="28"/>
        </w:rPr>
        <w:tab/>
      </w:r>
      <w:r w:rsidRPr="00D56F32">
        <w:rPr>
          <w:rFonts w:ascii="Times New Roman" w:hAnsi="Times New Roman" w:cs="Times New Roman"/>
          <w:sz w:val="28"/>
          <w:szCs w:val="28"/>
        </w:rPr>
        <w:t>Цель правового регулирования заключается в повышении  информационной открытости закупок; повышении эффективности системы контроля (в первую очередь автоматизированного) на всех этапах закупочной деятельности; повышения уровня поддержки деятельности субъектов малого и среднего предпринимательства; обеспечения дополнительной экономии средств областного бюджета.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1.4.  Срок, в течение которого принимались предложения </w:t>
      </w:r>
      <w:proofErr w:type="gramStart"/>
      <w:r w:rsidRPr="006004DA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лиц при проведении публичных консультаций: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начало: "</w:t>
      </w:r>
      <w:r w:rsidR="009D20AF">
        <w:rPr>
          <w:rFonts w:ascii="Times New Roman" w:hAnsi="Times New Roman" w:cs="Times New Roman"/>
          <w:sz w:val="28"/>
          <w:szCs w:val="28"/>
        </w:rPr>
        <w:t>18</w:t>
      </w:r>
      <w:r w:rsidRPr="006004DA">
        <w:rPr>
          <w:rFonts w:ascii="Times New Roman" w:hAnsi="Times New Roman" w:cs="Times New Roman"/>
          <w:sz w:val="28"/>
          <w:szCs w:val="28"/>
        </w:rPr>
        <w:t xml:space="preserve">" </w:t>
      </w:r>
      <w:r w:rsidRPr="00D56F3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004DA">
        <w:rPr>
          <w:rFonts w:ascii="Times New Roman" w:hAnsi="Times New Roman" w:cs="Times New Roman"/>
          <w:sz w:val="28"/>
          <w:szCs w:val="28"/>
        </w:rPr>
        <w:t>20</w:t>
      </w:r>
      <w:r w:rsidR="009D20AF">
        <w:rPr>
          <w:rFonts w:ascii="Times New Roman" w:hAnsi="Times New Roman" w:cs="Times New Roman"/>
          <w:sz w:val="28"/>
          <w:szCs w:val="28"/>
        </w:rPr>
        <w:t>21</w:t>
      </w:r>
      <w:r w:rsidRPr="006004DA">
        <w:rPr>
          <w:rFonts w:ascii="Times New Roman" w:hAnsi="Times New Roman" w:cs="Times New Roman"/>
          <w:sz w:val="28"/>
          <w:szCs w:val="28"/>
        </w:rPr>
        <w:t>г.;</w:t>
      </w:r>
    </w:p>
    <w:p w:rsidR="006004DA" w:rsidRPr="00D56F32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окончание: "</w:t>
      </w:r>
      <w:r w:rsidR="009D20AF">
        <w:rPr>
          <w:rFonts w:ascii="Times New Roman" w:hAnsi="Times New Roman" w:cs="Times New Roman"/>
          <w:sz w:val="28"/>
          <w:szCs w:val="28"/>
        </w:rPr>
        <w:t>18</w:t>
      </w:r>
      <w:r w:rsidRPr="006004DA">
        <w:rPr>
          <w:rFonts w:ascii="Times New Roman" w:hAnsi="Times New Roman" w:cs="Times New Roman"/>
          <w:sz w:val="28"/>
          <w:szCs w:val="28"/>
        </w:rPr>
        <w:t xml:space="preserve">" </w:t>
      </w:r>
      <w:r w:rsidR="009D20AF">
        <w:rPr>
          <w:rFonts w:ascii="Times New Roman" w:hAnsi="Times New Roman" w:cs="Times New Roman"/>
          <w:sz w:val="28"/>
          <w:szCs w:val="28"/>
        </w:rPr>
        <w:t>октября</w:t>
      </w:r>
      <w:r w:rsidRPr="006004DA">
        <w:rPr>
          <w:rFonts w:ascii="Times New Roman" w:hAnsi="Times New Roman" w:cs="Times New Roman"/>
          <w:sz w:val="28"/>
          <w:szCs w:val="28"/>
        </w:rPr>
        <w:t xml:space="preserve"> 20</w:t>
      </w:r>
      <w:r w:rsidR="009D20AF">
        <w:rPr>
          <w:rFonts w:ascii="Times New Roman" w:hAnsi="Times New Roman" w:cs="Times New Roman"/>
          <w:sz w:val="28"/>
          <w:szCs w:val="28"/>
        </w:rPr>
        <w:t>21</w:t>
      </w:r>
      <w:r w:rsidRPr="006004DA">
        <w:rPr>
          <w:rFonts w:ascii="Times New Roman" w:hAnsi="Times New Roman" w:cs="Times New Roman"/>
          <w:sz w:val="28"/>
          <w:szCs w:val="28"/>
        </w:rPr>
        <w:t>г.</w:t>
      </w:r>
    </w:p>
    <w:p w:rsidR="002C4F7D" w:rsidRPr="00F53C5C" w:rsidRDefault="002C4F7D" w:rsidP="00131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начале </w:t>
      </w:r>
      <w:r w:rsidR="00E9164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нормативного правового акта </w:t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в министерство экономического развития, инвестиций и торговли Самарской области (исх.</w:t>
      </w:r>
      <w:r w:rsidR="00E9164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642" w:rsidRPr="00F53C5C">
        <w:rPr>
          <w:rFonts w:ascii="Times New Roman" w:hAnsi="Times New Roman" w:cs="Times New Roman"/>
          <w:sz w:val="28"/>
          <w:szCs w:val="28"/>
        </w:rPr>
        <w:t xml:space="preserve"> 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</w:t>
      </w:r>
      <w:r w:rsidR="00E9164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03/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  <w:r w:rsidR="00E9164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17.09</w:t>
      </w:r>
      <w:r w:rsidR="00E9164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уполномоченному по защите прав предпринимателей в Самарской области  (исх. </w:t>
      </w:r>
      <w:r w:rsidR="00E9164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ГУОТ-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03/602 от 17.09.2021)</w:t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Совета Самарского регионального отделения Общероссийской общественной организации «Деловая Россия» (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ГУОТ-03/602 от 17.09.2021</w:t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соответствующие уведомления от </w:t>
      </w:r>
      <w:r w:rsidR="00860BF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17.09.2021</w:t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исх. №</w:t>
      </w:r>
      <w:r w:rsidR="00860BF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ГУОТ-03/602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0BF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17.09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0BF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президенту Торгово-промышленной палаты Самарской области,  председателю регионального отделения САМРО «Опора России», исполнительном</w:t>
      </w:r>
      <w:bookmarkStart w:id="0" w:name="_GoBack"/>
      <w:bookmarkEnd w:id="0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директору Некоммерческого партнерства «Ассоциация некоммерческих организаций предпринимателей Самарской области «Взаимодействие», президенту РОР «Союз работодателей Самарской области».</w:t>
      </w:r>
      <w:proofErr w:type="gramEnd"/>
    </w:p>
    <w:p w:rsidR="00D56F32" w:rsidRPr="00F53C5C" w:rsidRDefault="002C4F7D" w:rsidP="00131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того, в целях привлечения максимального количества субъектов предпринимательской и инвестиционной деятельности к обсуждению 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акта </w:t>
      </w:r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осуществлена  информационная  рассылка о проведении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proofErr w:type="gramStart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зарегистрированным</w:t>
      </w:r>
      <w:proofErr w:type="gramEnd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 торговых  площадках  участников  закупок с ИНН 63 Самарская область. </w:t>
      </w:r>
      <w:proofErr w:type="gramStart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(ООО «РТС-тендер», АО «Единая электронная торговая площадка», АО «Электронные торговые системы»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(исх.№ </w:t>
      </w:r>
      <w:r w:rsidR="00F53C5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ГУОТ-03/601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60BF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17.09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0BF2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социальных сетях </w:t>
      </w:r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hyperlink r:id="rId5" w:history="1">
        <w:r w:rsidR="0013129C" w:rsidRPr="00F53C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</w:t>
        </w:r>
        <w:r w:rsidR="0013129C" w:rsidRPr="00F53C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t</w:t>
        </w:r>
        <w:r w:rsidR="0013129C" w:rsidRPr="00F53C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ps://ok.ru/group/55266574663682</w:t>
        </w:r>
      </w:hyperlink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13129C" w:rsidRPr="00F53C5C" w:rsidRDefault="009B0712" w:rsidP="00131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3129C" w:rsidRPr="00F53C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https://vk.com/public158874408?w=wall-158874408_24</w:t>
        </w:r>
      </w:hyperlink>
      <w:r w:rsidR="0013129C"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4F7D" w:rsidRPr="00BE209A" w:rsidRDefault="0013129C" w:rsidP="001312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C5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https://www.facebook.com/ГУОТ-1290375947775143/?modal=admin_todo_tour).</w:t>
      </w:r>
      <w:proofErr w:type="gramEnd"/>
    </w:p>
    <w:p w:rsidR="002C4F7D" w:rsidRPr="00D56F32" w:rsidRDefault="002C4F7D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129C" w:rsidRPr="00D56F32" w:rsidRDefault="006004DA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1.5.</w:t>
      </w:r>
      <w:r w:rsidR="00177C5F" w:rsidRPr="00177C5F">
        <w:rPr>
          <w:rFonts w:ascii="Times New Roman" w:hAnsi="Times New Roman" w:cs="Times New Roman"/>
          <w:sz w:val="28"/>
          <w:szCs w:val="28"/>
        </w:rPr>
        <w:t xml:space="preserve">    Количество замечаний и предложений, полученных от заинтересованных</w:t>
      </w:r>
      <w:r w:rsidR="00177C5F">
        <w:rPr>
          <w:rFonts w:ascii="Times New Roman" w:hAnsi="Times New Roman" w:cs="Times New Roman"/>
          <w:sz w:val="28"/>
          <w:szCs w:val="28"/>
        </w:rPr>
        <w:t xml:space="preserve"> </w:t>
      </w:r>
      <w:r w:rsidR="00177C5F" w:rsidRPr="00177C5F">
        <w:rPr>
          <w:rFonts w:ascii="Times New Roman" w:hAnsi="Times New Roman" w:cs="Times New Roman"/>
          <w:sz w:val="28"/>
          <w:szCs w:val="28"/>
        </w:rPr>
        <w:t xml:space="preserve">лиц при проведении публичных консультаций: </w:t>
      </w:r>
      <w:r w:rsidR="00F53C5C">
        <w:rPr>
          <w:rFonts w:ascii="Times New Roman" w:hAnsi="Times New Roman" w:cs="Times New Roman"/>
          <w:sz w:val="28"/>
          <w:szCs w:val="28"/>
        </w:rPr>
        <w:t>получено 5</w:t>
      </w:r>
      <w:r w:rsidR="00177C5F">
        <w:rPr>
          <w:rFonts w:ascii="Times New Roman" w:hAnsi="Times New Roman" w:cs="Times New Roman"/>
          <w:sz w:val="28"/>
          <w:szCs w:val="28"/>
        </w:rPr>
        <w:t xml:space="preserve"> </w:t>
      </w:r>
      <w:r w:rsidR="009D20AF">
        <w:rPr>
          <w:rFonts w:ascii="Times New Roman" w:hAnsi="Times New Roman" w:cs="Times New Roman"/>
          <w:sz w:val="28"/>
          <w:szCs w:val="28"/>
        </w:rPr>
        <w:t>предложений</w:t>
      </w:r>
      <w:r w:rsidR="00177C5F" w:rsidRPr="00177C5F">
        <w:rPr>
          <w:rFonts w:ascii="Times New Roman" w:hAnsi="Times New Roman" w:cs="Times New Roman"/>
          <w:sz w:val="28"/>
          <w:szCs w:val="28"/>
        </w:rPr>
        <w:t>, из них учтено</w:t>
      </w:r>
      <w:r w:rsidR="00177C5F">
        <w:rPr>
          <w:rFonts w:ascii="Times New Roman" w:hAnsi="Times New Roman" w:cs="Times New Roman"/>
          <w:sz w:val="28"/>
          <w:szCs w:val="28"/>
        </w:rPr>
        <w:t xml:space="preserve"> по</w:t>
      </w:r>
      <w:r w:rsidR="00177C5F" w:rsidRPr="00177C5F">
        <w:rPr>
          <w:rFonts w:ascii="Times New Roman" w:hAnsi="Times New Roman" w:cs="Times New Roman"/>
          <w:sz w:val="28"/>
          <w:szCs w:val="28"/>
        </w:rPr>
        <w:t>лностью:</w:t>
      </w:r>
      <w:r w:rsidR="00177C5F">
        <w:rPr>
          <w:rFonts w:ascii="Times New Roman" w:hAnsi="Times New Roman" w:cs="Times New Roman"/>
          <w:sz w:val="28"/>
          <w:szCs w:val="28"/>
        </w:rPr>
        <w:t xml:space="preserve"> </w:t>
      </w:r>
      <w:r w:rsidR="009D20AF">
        <w:rPr>
          <w:rFonts w:ascii="Times New Roman" w:hAnsi="Times New Roman" w:cs="Times New Roman"/>
          <w:sz w:val="28"/>
          <w:szCs w:val="28"/>
        </w:rPr>
        <w:t>4</w:t>
      </w:r>
      <w:r w:rsidR="00177C5F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177C5F" w:rsidRPr="00177C5F">
        <w:rPr>
          <w:rFonts w:ascii="Times New Roman" w:hAnsi="Times New Roman" w:cs="Times New Roman"/>
          <w:sz w:val="28"/>
          <w:szCs w:val="28"/>
        </w:rPr>
        <w:t xml:space="preserve">, </w:t>
      </w:r>
      <w:r w:rsidR="00177C5F">
        <w:rPr>
          <w:rFonts w:ascii="Times New Roman" w:hAnsi="Times New Roman" w:cs="Times New Roman"/>
          <w:sz w:val="28"/>
          <w:szCs w:val="28"/>
        </w:rPr>
        <w:t>не учтено: 1 предложение</w:t>
      </w:r>
      <w:r w:rsidR="00177C5F" w:rsidRPr="00177C5F">
        <w:rPr>
          <w:rFonts w:ascii="Times New Roman" w:hAnsi="Times New Roman" w:cs="Times New Roman"/>
          <w:sz w:val="28"/>
          <w:szCs w:val="28"/>
        </w:rPr>
        <w:t>.</w:t>
      </w:r>
    </w:p>
    <w:p w:rsidR="006004DA" w:rsidRPr="006004DA" w:rsidRDefault="0013129C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ab/>
      </w:r>
      <w:r w:rsidR="006004DA" w:rsidRPr="006004DA">
        <w:rPr>
          <w:rFonts w:ascii="Times New Roman" w:hAnsi="Times New Roman" w:cs="Times New Roman"/>
          <w:sz w:val="28"/>
          <w:szCs w:val="28"/>
        </w:rPr>
        <w:t xml:space="preserve">    2.  Описание  проблемы, на решение которой направлен нормативный акт, и</w:t>
      </w:r>
      <w:r w:rsidR="00177C5F">
        <w:rPr>
          <w:rFonts w:ascii="Times New Roman" w:hAnsi="Times New Roman" w:cs="Times New Roman"/>
          <w:sz w:val="28"/>
          <w:szCs w:val="28"/>
        </w:rPr>
        <w:t xml:space="preserve"> </w:t>
      </w:r>
      <w:r w:rsidR="006004DA" w:rsidRPr="006004DA">
        <w:rPr>
          <w:rFonts w:ascii="Times New Roman" w:hAnsi="Times New Roman" w:cs="Times New Roman"/>
          <w:sz w:val="28"/>
          <w:szCs w:val="28"/>
        </w:rPr>
        <w:t>способ ее разрешения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2.1.  </w:t>
      </w:r>
      <w:proofErr w:type="gramStart"/>
      <w:r w:rsidRPr="006004DA">
        <w:rPr>
          <w:rFonts w:ascii="Times New Roman" w:hAnsi="Times New Roman" w:cs="Times New Roman"/>
          <w:sz w:val="28"/>
          <w:szCs w:val="28"/>
        </w:rPr>
        <w:t>Основные  группы  субъектов  предпринимательской и инвестиционной</w:t>
      </w:r>
      <w:proofErr w:type="gramEnd"/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деятельности, иные субъекты, включая органы государственной власти и органы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местного  самоуправления,  интересы  которых  затронуты  нормативным  актом</w:t>
      </w:r>
    </w:p>
    <w:p w:rsidR="0013129C" w:rsidRPr="00D56F32" w:rsidRDefault="0013129C" w:rsidP="00D56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" w:right="1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Субъектами, интересы которых затрагивает нормативный акт, являются юридические лица, физические лица,  в том числе  зарегистрированные в качестве  индивидуальных предпринимателей, осуществляющие  поставку товаров, выполнение работ, оказание  услуг  органам государственной власти, органам местного самоуправления (государственным или муниципальным  заказчикам)    бюджетным учреждениям, унитарным предприятиям, автономным учреждениям, а также хозяйственным обществам, в уставном капитале которых доля участия субъекта Российской Федерации, муниципального образования в совокупности превышает</w:t>
      </w:r>
      <w:proofErr w:type="gramEnd"/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процентов.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эффектов,  возникающих  в   связи   </w:t>
      </w:r>
      <w:proofErr w:type="gramStart"/>
      <w:r w:rsidRPr="006004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наличием  проблемы,  на  решение  которой  направлен  нормативный  акт,  их</w:t>
      </w:r>
    </w:p>
    <w:p w:rsidR="0013129C" w:rsidRPr="00D56F32" w:rsidRDefault="006004DA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13129C" w:rsidRPr="00D56F32">
        <w:rPr>
          <w:rFonts w:ascii="Times New Roman" w:hAnsi="Times New Roman" w:cs="Times New Roman"/>
          <w:sz w:val="28"/>
          <w:szCs w:val="28"/>
        </w:rPr>
        <w:t>.</w:t>
      </w:r>
      <w:r w:rsidRPr="0060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29C" w:rsidRPr="00D56F32" w:rsidRDefault="006004DA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</w:t>
      </w:r>
      <w:r w:rsidR="0013129C" w:rsidRPr="00D56F32">
        <w:rPr>
          <w:rFonts w:ascii="Times New Roman" w:hAnsi="Times New Roman" w:cs="Times New Roman"/>
          <w:sz w:val="28"/>
          <w:szCs w:val="28"/>
        </w:rPr>
        <w:t xml:space="preserve">Негативные эффекты и проблемы, возникающие с наличием данной проблемы, выражаются </w:t>
      </w:r>
      <w:proofErr w:type="gramStart"/>
      <w:r w:rsidR="0013129C" w:rsidRPr="00D56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129C" w:rsidRPr="00D56F32">
        <w:rPr>
          <w:rFonts w:ascii="Times New Roman" w:hAnsi="Times New Roman" w:cs="Times New Roman"/>
          <w:sz w:val="28"/>
          <w:szCs w:val="28"/>
        </w:rPr>
        <w:t>: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56F32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D56F32">
        <w:rPr>
          <w:rFonts w:ascii="Times New Roman" w:hAnsi="Times New Roman" w:cs="Times New Roman"/>
          <w:sz w:val="28"/>
          <w:szCs w:val="28"/>
        </w:rPr>
        <w:t xml:space="preserve"> открытости и прозрачности  информации о малых закупка;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6F32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D56F32">
        <w:rPr>
          <w:rFonts w:ascii="Times New Roman" w:hAnsi="Times New Roman" w:cs="Times New Roman"/>
          <w:sz w:val="28"/>
          <w:szCs w:val="28"/>
        </w:rPr>
        <w:t xml:space="preserve">  ограниченного круга поставщиков (подрядчиков, исполнителей);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6F32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D56F32">
        <w:rPr>
          <w:rFonts w:ascii="Times New Roman" w:hAnsi="Times New Roman" w:cs="Times New Roman"/>
          <w:sz w:val="28"/>
          <w:szCs w:val="28"/>
        </w:rPr>
        <w:t xml:space="preserve"> экономии бюджетных средств в условиях отсутствия конкурентной борьбы поставщиков (подрядчиков, исполнителей);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6F32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D56F32">
        <w:rPr>
          <w:rFonts w:ascii="Times New Roman" w:hAnsi="Times New Roman" w:cs="Times New Roman"/>
          <w:sz w:val="28"/>
          <w:szCs w:val="28"/>
        </w:rPr>
        <w:t xml:space="preserve"> необходимости внесения сведений о недобросовестном поставщике в </w:t>
      </w:r>
      <w:r w:rsidR="00E34632">
        <w:rPr>
          <w:rFonts w:ascii="Times New Roman" w:hAnsi="Times New Roman" w:cs="Times New Roman"/>
          <w:sz w:val="28"/>
          <w:szCs w:val="28"/>
        </w:rPr>
        <w:t>единой информационной системе в сфере закупок</w:t>
      </w:r>
      <w:r w:rsidR="00C81099">
        <w:rPr>
          <w:rFonts w:ascii="Times New Roman" w:hAnsi="Times New Roman" w:cs="Times New Roman"/>
          <w:sz w:val="28"/>
          <w:szCs w:val="28"/>
        </w:rPr>
        <w:t xml:space="preserve"> (далее  - ЕИС)</w:t>
      </w:r>
      <w:r w:rsidR="00E34632">
        <w:rPr>
          <w:rFonts w:ascii="Times New Roman" w:hAnsi="Times New Roman" w:cs="Times New Roman"/>
          <w:sz w:val="28"/>
          <w:szCs w:val="28"/>
        </w:rPr>
        <w:t>,</w:t>
      </w:r>
      <w:r w:rsidR="00E34632" w:rsidRPr="00D56F32">
        <w:rPr>
          <w:rFonts w:ascii="Times New Roman" w:hAnsi="Times New Roman" w:cs="Times New Roman"/>
          <w:sz w:val="28"/>
          <w:szCs w:val="28"/>
        </w:rPr>
        <w:t xml:space="preserve"> </w:t>
      </w:r>
      <w:r w:rsidRPr="00D56F32">
        <w:rPr>
          <w:rFonts w:ascii="Times New Roman" w:hAnsi="Times New Roman" w:cs="Times New Roman"/>
          <w:sz w:val="28"/>
          <w:szCs w:val="28"/>
        </w:rPr>
        <w:t>и как следствие  наличие  возможности злоупотреблений  со стороны  поставщиков;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>-отсутствие возможности публичного контроля малых закупок;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 xml:space="preserve">- ограниченном  </w:t>
      </w:r>
      <w:proofErr w:type="gramStart"/>
      <w:r w:rsidRPr="00D56F32">
        <w:rPr>
          <w:rFonts w:ascii="Times New Roman" w:hAnsi="Times New Roman" w:cs="Times New Roman"/>
          <w:sz w:val="28"/>
          <w:szCs w:val="28"/>
        </w:rPr>
        <w:t>доступе</w:t>
      </w:r>
      <w:proofErr w:type="gramEnd"/>
      <w:r w:rsidRPr="00D56F32">
        <w:rPr>
          <w:rFonts w:ascii="Times New Roman" w:hAnsi="Times New Roman" w:cs="Times New Roman"/>
          <w:sz w:val="28"/>
          <w:szCs w:val="28"/>
        </w:rPr>
        <w:t xml:space="preserve"> бизнеса к госзаказу.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>Как следствие наличие указанных негативных факторов, ограничивает потенциал развития предпринимательства на территории Самарской области</w:t>
      </w:r>
      <w:r w:rsidR="00CD4F67">
        <w:rPr>
          <w:rFonts w:ascii="Times New Roman" w:hAnsi="Times New Roman" w:cs="Times New Roman"/>
          <w:sz w:val="28"/>
          <w:szCs w:val="28"/>
        </w:rPr>
        <w:t>.</w:t>
      </w:r>
    </w:p>
    <w:p w:rsidR="0013129C" w:rsidRPr="00D56F32" w:rsidRDefault="0013129C" w:rsidP="001312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>Необходимо отметить,  что в 2015 году  объем малых закупок  вырос в  2 раза  по сравнению с  объемом малых закупок 2014 года, что свидетельствует о снижение конкуренции и в целом негативно влияет на экономию бюджетных средств.</w:t>
      </w:r>
    </w:p>
    <w:p w:rsidR="006004DA" w:rsidRPr="006004DA" w:rsidRDefault="006004DA" w:rsidP="001312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2.3. Причины     невозможности     решения     проблемы     участниками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</w:t>
      </w:r>
    </w:p>
    <w:p w:rsidR="0019544D" w:rsidRPr="00D56F32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государства </w:t>
      </w:r>
    </w:p>
    <w:p w:rsidR="006004DA" w:rsidRPr="006004DA" w:rsidRDefault="0019544D" w:rsidP="001954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 xml:space="preserve">Правоотношения в сфере обеспечения государственных нужд регулируются нормами федерального законодательства и нормативными </w:t>
      </w:r>
      <w:r w:rsidRPr="00D56F32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органов государственной власти субъектов РФ, самостоятельное регулирование не возможно. 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2.4.  Международный опыт и </w:t>
      </w:r>
      <w:r w:rsidR="00177C5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004DA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 в</w:t>
      </w:r>
      <w:r w:rsidR="00177C5F">
        <w:rPr>
          <w:rFonts w:ascii="Times New Roman" w:hAnsi="Times New Roman" w:cs="Times New Roman"/>
          <w:sz w:val="28"/>
          <w:szCs w:val="28"/>
        </w:rPr>
        <w:t xml:space="preserve"> </w:t>
      </w:r>
      <w:r w:rsidRPr="006004DA">
        <w:rPr>
          <w:rFonts w:ascii="Times New Roman" w:hAnsi="Times New Roman" w:cs="Times New Roman"/>
          <w:sz w:val="28"/>
          <w:szCs w:val="28"/>
        </w:rPr>
        <w:t>соответствующей   сфере   регулирования   общественных  отношений  (</w:t>
      </w:r>
      <w:proofErr w:type="spellStart"/>
      <w:r w:rsidRPr="006004DA">
        <w:rPr>
          <w:rFonts w:ascii="Times New Roman" w:hAnsi="Times New Roman" w:cs="Times New Roman"/>
          <w:sz w:val="28"/>
          <w:szCs w:val="28"/>
        </w:rPr>
        <w:t>решениясоответствующей</w:t>
      </w:r>
      <w:proofErr w:type="spellEnd"/>
      <w:r w:rsidRPr="006004D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D56F32">
        <w:rPr>
          <w:rFonts w:ascii="Times New Roman" w:hAnsi="Times New Roman" w:cs="Times New Roman"/>
          <w:sz w:val="28"/>
          <w:szCs w:val="28"/>
        </w:rPr>
        <w:t>)</w:t>
      </w:r>
      <w:r w:rsidR="0019544D" w:rsidRPr="00D56F32">
        <w:rPr>
          <w:rFonts w:ascii="Times New Roman" w:hAnsi="Times New Roman" w:cs="Times New Roman"/>
          <w:sz w:val="28"/>
          <w:szCs w:val="28"/>
        </w:rPr>
        <w:t>.</w:t>
      </w:r>
    </w:p>
    <w:p w:rsidR="0019544D" w:rsidRPr="00D56F32" w:rsidRDefault="006004DA" w:rsidP="00A93F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6"/>
      <w:bookmarkEnd w:id="1"/>
      <w:r w:rsidRPr="006004DA">
        <w:rPr>
          <w:rFonts w:ascii="Times New Roman" w:hAnsi="Times New Roman" w:cs="Times New Roman"/>
          <w:sz w:val="28"/>
          <w:szCs w:val="28"/>
        </w:rPr>
        <w:t xml:space="preserve">    </w:t>
      </w:r>
      <w:r w:rsidR="0019544D" w:rsidRPr="00D56F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="0019544D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регулирования:</w:t>
      </w:r>
    </w:p>
    <w:p w:rsidR="0019544D" w:rsidRPr="00D56F32" w:rsidRDefault="0019544D" w:rsidP="00A93F0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50" w:right="7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(постановление Правительства</w:t>
      </w:r>
      <w:r w:rsidR="00F9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 от 24 февраля 2012 г. № </w:t>
      </w: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67-ПП "О системе закупок города Москвы");</w:t>
      </w:r>
    </w:p>
    <w:p w:rsidR="0019544D" w:rsidRPr="00D56F32" w:rsidRDefault="0019544D" w:rsidP="00A93F0A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43" w:right="1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Мурманская область  (Приказ Комитета государственных закупок Мурманской области от 01.09.2015 № 128);</w:t>
      </w:r>
    </w:p>
    <w:p w:rsidR="0019544D" w:rsidRPr="00D56F32" w:rsidRDefault="0019544D" w:rsidP="00A93F0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38" w:right="1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 (Постановление от 27 мая 2013 г. № 537 «Об электронной системе «Электронный магазин»);</w:t>
      </w:r>
    </w:p>
    <w:p w:rsidR="0019544D" w:rsidRPr="00D56F32" w:rsidRDefault="0019544D" w:rsidP="00A93F0A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left="36" w:right="22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Тульская область  (Постановление Правительства Тульской области от 27 августа 2015 г. N 404 "Об утверждении Методических рекомендаций по применению и обоснованию методов определения цены контракта, заключаемого с единственным поставщиком (подрядчиком, исполнителем)".</w:t>
      </w:r>
      <w:proofErr w:type="gramEnd"/>
    </w:p>
    <w:p w:rsidR="0019544D" w:rsidRPr="00D56F32" w:rsidRDefault="0019544D" w:rsidP="0019544D">
      <w:pPr>
        <w:widowControl w:val="0"/>
        <w:shd w:val="clear" w:color="auto" w:fill="FFFFFF"/>
        <w:autoSpaceDE w:val="0"/>
        <w:autoSpaceDN w:val="0"/>
        <w:adjustRightInd w:val="0"/>
        <w:spacing w:before="5" w:after="0" w:line="367" w:lineRule="exact"/>
        <w:ind w:left="34" w:right="1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целей регулирования нормативного акта и индикаторов для оценки их достижения.</w:t>
      </w:r>
    </w:p>
    <w:p w:rsidR="0019544D" w:rsidRPr="00D56F32" w:rsidRDefault="0019544D" w:rsidP="0019544D">
      <w:pPr>
        <w:widowControl w:val="0"/>
        <w:autoSpaceDE w:val="0"/>
        <w:autoSpaceDN w:val="0"/>
        <w:adjustRightInd w:val="0"/>
        <w:spacing w:after="403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981"/>
        <w:gridCol w:w="3144"/>
      </w:tblGrid>
      <w:tr w:rsidR="0019544D" w:rsidRPr="00D56F32" w:rsidTr="00B603FB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72" w:righ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3.1 .Цели правового </w:t>
            </w: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3.2.Сроки достижения</w:t>
            </w:r>
          </w:p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целей </w:t>
            </w:r>
          </w:p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3.3 .Периодичность </w:t>
            </w:r>
            <w:r w:rsidRPr="00D56F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мониторинга достижения</w:t>
            </w:r>
          </w:p>
          <w:p w:rsidR="0019544D" w:rsidRPr="00D56F32" w:rsidRDefault="0019544D" w:rsidP="00C058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66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целей </w:t>
            </w:r>
            <w:r w:rsidRPr="00D56F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правового регулирования</w:t>
            </w:r>
          </w:p>
        </w:tc>
      </w:tr>
      <w:tr w:rsidR="0019544D" w:rsidRPr="00D56F32" w:rsidTr="00D56F32">
        <w:trPr>
          <w:trHeight w:hRule="exact" w:val="5391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 w:right="43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механизма  направленного на обеспечение эффективного использования бюджетных сре</w:t>
            </w:r>
            <w:proofErr w:type="gramStart"/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 пр</w:t>
            </w:r>
            <w:proofErr w:type="gramEnd"/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осуществлении малых закупок, через обеспечение  равных условий доступа  хозяйствующих субъектов к малым закупкам.  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2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 целей предлагаемого правого регулирования можно будет оценить по истечении одного года после вступления в силу  предлагаемого постановления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C058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30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достижения целей  правового регулирования </w:t>
            </w:r>
            <w:r w:rsidR="00C05867"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на</w:t>
            </w: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постоянной основе в соответствии с постановление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</w:p>
        </w:tc>
      </w:tr>
    </w:tbl>
    <w:p w:rsidR="0019544D" w:rsidRPr="00D56F32" w:rsidRDefault="0019544D" w:rsidP="0019544D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19544D" w:rsidRPr="00D56F32" w:rsidRDefault="00C05867" w:rsidP="0019544D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left="6" w:right="51" w:firstLine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акт </w:t>
      </w:r>
      <w:r w:rsidR="0019544D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по инициативе Главного управления </w:t>
      </w:r>
      <w:r w:rsidR="0019544D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торгов Самарской области с учетом полномочий как органа исполнительной власти Самарской области по регулированию контрактной системы в сфере закупок товаров, работ, услуг для обеспечения государственных нужд Самарской области.</w:t>
      </w:r>
    </w:p>
    <w:p w:rsidR="0019544D" w:rsidRPr="00D56F32" w:rsidRDefault="0019544D" w:rsidP="0019544D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4"/>
        <w:gridCol w:w="2131"/>
        <w:gridCol w:w="1704"/>
        <w:gridCol w:w="2424"/>
      </w:tblGrid>
      <w:tr w:rsidR="0019544D" w:rsidRPr="00D56F32" w:rsidTr="00B603FB">
        <w:trPr>
          <w:trHeight w:hRule="exact" w:val="1387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C05867" w:rsidP="00C058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48" w:right="4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 Цели </w:t>
            </w:r>
            <w:r w:rsidR="007E0705"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9544D"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3.6. Индикаторы</w:t>
            </w:r>
          </w:p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достижения целей</w:t>
            </w:r>
          </w:p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3.7. Единица</w:t>
            </w:r>
          </w:p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измерения</w:t>
            </w:r>
          </w:p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индикаторов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DC1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475" w:righ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 Целевые значения</w:t>
            </w:r>
          </w:p>
          <w:p w:rsidR="0019544D" w:rsidRPr="00D56F32" w:rsidRDefault="0019544D" w:rsidP="00DC1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475" w:righ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индикаторов по годам</w:t>
            </w:r>
          </w:p>
        </w:tc>
      </w:tr>
      <w:tr w:rsidR="0019544D" w:rsidRPr="00D56F32" w:rsidTr="00DC1A76">
        <w:trPr>
          <w:trHeight w:hRule="exact" w:val="4113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12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механизма  направленного на обеспечение эффективного использования бюджетных сре</w:t>
            </w:r>
            <w:proofErr w:type="gramStart"/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 пр</w:t>
            </w:r>
            <w:proofErr w:type="gramEnd"/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осуществлении малых закупок, через обеспечение  равных условий доступа  хозяйствующих субъектов к малым закупкам. 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субъектов предпринимательской деятельности и,  в частности субъектов малого и среднего предпринимательства   участвующих в малых закупках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44D" w:rsidRPr="00D56F32" w:rsidRDefault="0019544D" w:rsidP="00195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" w:right="2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</w:p>
        </w:tc>
      </w:tr>
    </w:tbl>
    <w:p w:rsidR="006004DA" w:rsidRPr="006004DA" w:rsidRDefault="006004DA" w:rsidP="00DC1A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3.9. Методы   </w:t>
      </w:r>
      <w:proofErr w:type="gramStart"/>
      <w:r w:rsidRPr="006004DA">
        <w:rPr>
          <w:rFonts w:ascii="Times New Roman" w:hAnsi="Times New Roman" w:cs="Times New Roman"/>
          <w:sz w:val="28"/>
          <w:szCs w:val="28"/>
        </w:rPr>
        <w:t>расчета   индикаторов   достижения   целей  регулирования</w:t>
      </w:r>
      <w:proofErr w:type="gramEnd"/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нормативного акта, источники информации для расчетов </w:t>
      </w:r>
      <w:r w:rsidR="009F4F11" w:rsidRPr="00D56F32">
        <w:rPr>
          <w:rFonts w:ascii="Times New Roman" w:hAnsi="Times New Roman" w:cs="Times New Roman"/>
          <w:sz w:val="28"/>
          <w:szCs w:val="28"/>
        </w:rPr>
        <w:t>АИС «Госзаказ».</w:t>
      </w:r>
    </w:p>
    <w:p w:rsidR="009F4F11" w:rsidRPr="009F4F11" w:rsidRDefault="009F4F11" w:rsidP="009F4F11">
      <w:pPr>
        <w:widowControl w:val="0"/>
        <w:shd w:val="clear" w:color="auto" w:fill="FFFFFF"/>
        <w:autoSpaceDE w:val="0"/>
        <w:autoSpaceDN w:val="0"/>
        <w:adjustRightInd w:val="0"/>
        <w:spacing w:before="2" w:after="0"/>
        <w:ind w:left="1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Качественная    характеристика   и    оценка   численности  адресатов регулирования нормативного акта (их групп).</w:t>
      </w:r>
    </w:p>
    <w:p w:rsidR="009F4F11" w:rsidRPr="009F4F11" w:rsidRDefault="009F4F11" w:rsidP="009F4F11">
      <w:pPr>
        <w:widowControl w:val="0"/>
        <w:autoSpaceDE w:val="0"/>
        <w:autoSpaceDN w:val="0"/>
        <w:adjustRightInd w:val="0"/>
        <w:spacing w:after="36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2419"/>
        <w:gridCol w:w="4003"/>
      </w:tblGrid>
      <w:tr w:rsidR="009F4F11" w:rsidRPr="009F4F11" w:rsidTr="00B603FB">
        <w:trPr>
          <w:trHeight w:hRule="exact" w:val="167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4.1 .Группы адресатов</w:t>
            </w:r>
          </w:p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регулирования нормативного</w:t>
            </w:r>
          </w:p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(краткое описание</w:t>
            </w:r>
            <w:proofErr w:type="gramEnd"/>
          </w:p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качественных</w:t>
            </w:r>
          </w:p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характеристик)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113" w:right="96" w:firstLine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4.2.Количество </w:t>
            </w:r>
            <w:r w:rsidRPr="009F4F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участников группы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4.3.Источники данных</w:t>
            </w:r>
          </w:p>
        </w:tc>
      </w:tr>
      <w:tr w:rsidR="009F4F11" w:rsidRPr="009F4F11" w:rsidTr="00B603FB">
        <w:trPr>
          <w:trHeight w:hRule="exact" w:val="199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" w:right="96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физические лица,  в том числе,  зарегистрированные в качестве  индивидуальных предпринимателей,  участвующие в малых закупках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0B2D2A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</w:t>
            </w:r>
            <w:r w:rsidR="009F4F11"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АИС «Госзаказ»</w:t>
            </w:r>
          </w:p>
        </w:tc>
      </w:tr>
      <w:tr w:rsidR="009F4F11" w:rsidRPr="009F4F11" w:rsidTr="00F07922">
        <w:trPr>
          <w:trHeight w:hRule="exact" w:val="212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2576D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и муниципальные заказчики, осуществляющие малые закупки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Около </w:t>
            </w:r>
            <w:r w:rsidR="000B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</w:t>
            </w: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</w:t>
            </w:r>
          </w:p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11" w:rsidRPr="009F4F11" w:rsidRDefault="009F4F11" w:rsidP="009F4F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33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АИС «Госзаказ»</w:t>
            </w:r>
          </w:p>
        </w:tc>
      </w:tr>
    </w:tbl>
    <w:p w:rsidR="009F4F11" w:rsidRPr="009F4F11" w:rsidRDefault="009F4F11" w:rsidP="009F4F11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left="74" w:right="82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004DA" w:rsidRPr="006004DA">
          <w:pgSz w:w="11905" w:h="16838"/>
          <w:pgMar w:top="850" w:right="680" w:bottom="736" w:left="1418" w:header="0" w:footer="0" w:gutter="0"/>
          <w:cols w:space="720"/>
          <w:noEndnote/>
        </w:sectPr>
      </w:pP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6004DA">
        <w:rPr>
          <w:rFonts w:ascii="Times New Roman" w:hAnsi="Times New Roman" w:cs="Times New Roman"/>
          <w:sz w:val="28"/>
          <w:szCs w:val="28"/>
        </w:rPr>
        <w:lastRenderedPageBreak/>
        <w:t xml:space="preserve">    5. Оценка  дополнительных расходов (доходов)  бюджета Самарской области</w:t>
      </w:r>
    </w:p>
    <w:p w:rsidR="00DC1A76" w:rsidRDefault="006004DA" w:rsidP="00DC1A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(местных бюджетов), связанных с применением регулирования нормативного акта</w:t>
      </w:r>
      <w:r w:rsidR="00DC1A76">
        <w:rPr>
          <w:rFonts w:ascii="Times New Roman" w:hAnsi="Times New Roman" w:cs="Times New Roman"/>
          <w:sz w:val="28"/>
          <w:szCs w:val="28"/>
        </w:rPr>
        <w:t>.</w:t>
      </w:r>
    </w:p>
    <w:p w:rsidR="009F4F11" w:rsidRPr="009F4F11" w:rsidRDefault="009F4F11" w:rsidP="00DC1A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(доходов) бюджета Самарской области отсутствуют. </w:t>
      </w:r>
    </w:p>
    <w:p w:rsidR="006004DA" w:rsidRPr="006004DA" w:rsidRDefault="006004DA" w:rsidP="00DC1A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6004DA" w:rsidRPr="006004DA" w:rsidRDefault="006004DA" w:rsidP="00DC1A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Самарской  области  (местных  бюджетов),  возникающих в связи с применением</w:t>
      </w:r>
    </w:p>
    <w:p w:rsidR="006004DA" w:rsidRPr="006004DA" w:rsidRDefault="006004DA" w:rsidP="00DC1A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DC1A76">
        <w:rPr>
          <w:rFonts w:ascii="Times New Roman" w:hAnsi="Times New Roman" w:cs="Times New Roman"/>
          <w:sz w:val="28"/>
          <w:szCs w:val="28"/>
        </w:rPr>
        <w:t xml:space="preserve">. </w:t>
      </w:r>
      <w:r w:rsidRPr="006004DA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D56F32">
        <w:rPr>
          <w:rFonts w:ascii="Times New Roman" w:hAnsi="Times New Roman" w:cs="Times New Roman"/>
          <w:sz w:val="28"/>
          <w:szCs w:val="28"/>
        </w:rPr>
        <w:t>Отсутствуют</w:t>
      </w:r>
      <w:r w:rsidR="007F2F43" w:rsidRPr="00D56F32">
        <w:rPr>
          <w:rFonts w:ascii="Times New Roman" w:hAnsi="Times New Roman" w:cs="Times New Roman"/>
          <w:sz w:val="28"/>
          <w:szCs w:val="28"/>
        </w:rPr>
        <w:t>.</w:t>
      </w:r>
    </w:p>
    <w:p w:rsidR="00EE5F2A" w:rsidRPr="00D56F32" w:rsidRDefault="006004DA" w:rsidP="00DC1A76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61" w:firstLine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5.5. Источники данных</w:t>
      </w:r>
      <w:r w:rsidR="00DC1A76">
        <w:rPr>
          <w:rFonts w:ascii="Times New Roman" w:hAnsi="Times New Roman" w:cs="Times New Roman"/>
          <w:sz w:val="28"/>
          <w:szCs w:val="28"/>
        </w:rPr>
        <w:t xml:space="preserve">, </w:t>
      </w:r>
      <w:r w:rsidRPr="006004DA">
        <w:rPr>
          <w:rFonts w:ascii="Times New Roman" w:hAnsi="Times New Roman" w:cs="Times New Roman"/>
          <w:sz w:val="28"/>
          <w:szCs w:val="28"/>
        </w:rPr>
        <w:t xml:space="preserve"> </w:t>
      </w:r>
      <w:r w:rsidR="00EE5F2A" w:rsidRPr="00D56F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деятельность Главного управления организации торгов Самарской области.</w:t>
      </w:r>
    </w:p>
    <w:p w:rsidR="007F2F43" w:rsidRPr="00D56F32" w:rsidRDefault="00DC1A76" w:rsidP="00DC1A76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149" w:right="3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2F43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Обязанности (ограничения) адресатов регулирования нормативного </w:t>
      </w:r>
      <w:r w:rsidR="00C9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7F2F43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связанные с ними дополнительные расходы (доходы).</w:t>
      </w:r>
    </w:p>
    <w:p w:rsidR="007F2F43" w:rsidRPr="007F2F43" w:rsidRDefault="007F2F43" w:rsidP="007F2F43">
      <w:pPr>
        <w:widowControl w:val="0"/>
        <w:autoSpaceDE w:val="0"/>
        <w:autoSpaceDN w:val="0"/>
        <w:adjustRightInd w:val="0"/>
        <w:spacing w:after="34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984"/>
        <w:gridCol w:w="2038"/>
      </w:tblGrid>
      <w:tr w:rsidR="007F2F43" w:rsidRPr="007F2F43" w:rsidTr="00DC1A76">
        <w:trPr>
          <w:trHeight w:hRule="exact" w:val="22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6.1 .Группы адресатов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</w:t>
            </w:r>
            <w:proofErr w:type="gramEnd"/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пунктом 4.1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настоящего отчета)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6.2. Новые обязанности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ограничения, изменения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существующих обязанностей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 ограничений, </w:t>
            </w:r>
            <w:proofErr w:type="gramStart"/>
            <w:r w:rsidRPr="007F2F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вводимые</w:t>
            </w:r>
            <w:proofErr w:type="gramEnd"/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предлагаемым правовым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6.3.Описание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и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доходов,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 с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введением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предлагаемого</w:t>
            </w:r>
          </w:p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39" w:right="101"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 w:rsidRPr="007F2F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регулирования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81" w:right="250" w:firstLine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6.4.Коли</w:t>
            </w: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7F2F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чественная </w:t>
            </w: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оценка, млн. руб.</w:t>
            </w:r>
          </w:p>
        </w:tc>
      </w:tr>
      <w:tr w:rsidR="007F2F43" w:rsidRPr="007F2F43" w:rsidTr="00DC1A76">
        <w:trPr>
          <w:trHeight w:hRule="exact" w:val="37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физические лица,  в том числе,  зарегистрированные в качестве  индивидуальных предпринимателей  участвующие в малых закупках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13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получения доступа к функционалу АИС «Госзаказ» для участия в малых закупках  необходимо зарегистрироваться  на сайте и получить  квалифицированную  электронную подпись для субъекта предпринимательской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7F2F43" w:rsidRPr="007F2F43" w:rsidTr="00DC1A76">
        <w:trPr>
          <w:trHeight w:hRule="exact" w:val="28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"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и муниципальные заказчики</w:t>
            </w:r>
            <w:r w:rsidR="0092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осуществляющие малые закупки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92576D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r w:rsidR="007F2F43" w:rsidRPr="007F2F4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равовым актом предусматривается возложение на государственных заказчиков Самарской области обязанности по осуществлению малых закупок с использованием  АИС «Госзаказ».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F43" w:rsidRPr="007F2F43" w:rsidRDefault="007F2F43" w:rsidP="007F2F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F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Отсутствуют</w:t>
            </w:r>
          </w:p>
        </w:tc>
      </w:tr>
    </w:tbl>
    <w:p w:rsidR="007F2F43" w:rsidRPr="007F2F43" w:rsidRDefault="007F2F43" w:rsidP="007F2F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43" w:rsidRPr="007F2F43" w:rsidRDefault="007F2F43" w:rsidP="007F2F43">
      <w:pPr>
        <w:widowControl w:val="0"/>
        <w:autoSpaceDE w:val="0"/>
        <w:autoSpaceDN w:val="0"/>
        <w:adjustRightInd w:val="0"/>
        <w:spacing w:after="25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43" w:rsidRPr="007F2F43" w:rsidRDefault="007F2F43" w:rsidP="00C9525A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144" w:firstLine="7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6.5.    Издержки      и      выгоды      адресатов      </w:t>
      </w: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8A4E7D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акта</w:t>
      </w: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поддающиеся количественной оценке.</w:t>
      </w:r>
    </w:p>
    <w:p w:rsidR="007F2F43" w:rsidRPr="007F2F43" w:rsidRDefault="007F2F43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3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Издержками адресатов </w:t>
      </w:r>
      <w:r w:rsidR="008A4E7D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акта </w:t>
      </w: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необходимость регистрации в АИС «Госзаказ»  и  получение квалифицированной  электронной подписи для субъектов предпринимательской деятельности. Для заказчиков </w:t>
      </w: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издержки отсутствуют. </w:t>
      </w:r>
    </w:p>
    <w:p w:rsidR="007F2F43" w:rsidRPr="007F2F43" w:rsidRDefault="007F2F43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3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Выгодами для адресатов предлагаемого правового является повышение конкуренции, уровня эффективности использования бюджетных средств через  увеличение  количества  субъектов предпринимательской деятельности и,  в частности субъектов малого и среднего предпринимательства   участвующих в малых закупках.  Информационная открытость малых закупок.  Будет создан механизм  защиты государственных заказчиков от недобросовестных действий поставщиков. </w:t>
      </w:r>
      <w:r w:rsidR="00BA34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BA34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 доступ субъектов предпринимательской деятельности к участию в малых закупках. 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6.6. Источники данных </w:t>
      </w:r>
      <w:r w:rsidR="00B34542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субъектов Российской Федерации, в которых соответствующие нормативные акты приняты ранее,  деятельность   Главного управления организации торгов Самарской области.</w:t>
      </w: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7. Оценка  рисков неблагоприятных последствий  применения регулирования</w:t>
      </w:r>
    </w:p>
    <w:p w:rsidR="00FE3579" w:rsidRPr="00FE3579" w:rsidRDefault="006004DA" w:rsidP="00FE3579">
      <w:pPr>
        <w:shd w:val="clear" w:color="auto" w:fill="FFFFFF"/>
        <w:ind w:left="134" w:firstLine="7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DA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FE3579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1"/>
        <w:gridCol w:w="3130"/>
        <w:gridCol w:w="1565"/>
        <w:gridCol w:w="2438"/>
      </w:tblGrid>
      <w:tr w:rsidR="00FE3579" w:rsidRPr="00FE3579" w:rsidTr="00B603FB">
        <w:trPr>
          <w:trHeight w:hRule="exact" w:val="1128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7.1.Виды рисков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7.2.Оценка вероятности</w:t>
            </w:r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наступления</w:t>
            </w:r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неблагоприятных</w:t>
            </w:r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7.3. Методы</w:t>
            </w:r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контроля</w:t>
            </w:r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7.4.Степень</w:t>
            </w:r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рисков</w:t>
            </w:r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35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(полный/частичный</w:t>
            </w:r>
            <w:proofErr w:type="gramEnd"/>
          </w:p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/отсутствует)</w:t>
            </w:r>
          </w:p>
        </w:tc>
      </w:tr>
      <w:tr w:rsidR="00FE3579" w:rsidRPr="00FE3579" w:rsidTr="00B603FB">
        <w:trPr>
          <w:trHeight w:hRule="exact" w:val="1851"/>
        </w:trPr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2" w:firstLine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изменения действующего регулирования осуществления малых закупок.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маловероятная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5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мониторинг</w:t>
            </w:r>
            <w:r w:rsidR="00C9525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</w:t>
            </w:r>
          </w:p>
        </w:tc>
      </w:tr>
    </w:tbl>
    <w:p w:rsidR="00FE3579" w:rsidRPr="00FE3579" w:rsidRDefault="00FE3579" w:rsidP="00FE3579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7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Источники данных: АИС «Госзаказ».</w:t>
      </w:r>
    </w:p>
    <w:p w:rsidR="00FE3579" w:rsidRPr="00D56F32" w:rsidRDefault="00FE3579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Сравнение возможных вариантов решения проблемы</w:t>
      </w:r>
    </w:p>
    <w:p w:rsidR="00FE3579" w:rsidRPr="00FE3579" w:rsidRDefault="00FE3579" w:rsidP="00FE3579">
      <w:pPr>
        <w:widowControl w:val="0"/>
        <w:autoSpaceDE w:val="0"/>
        <w:autoSpaceDN w:val="0"/>
        <w:adjustRightInd w:val="0"/>
        <w:spacing w:after="401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51"/>
        <w:gridCol w:w="3010"/>
      </w:tblGrid>
      <w:tr w:rsidR="00FE3579" w:rsidRPr="00FE3579" w:rsidTr="00C9525A">
        <w:trPr>
          <w:trHeight w:hRule="exact" w:val="5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FE3579" w:rsidRPr="00FE3579" w:rsidTr="00C9525A">
        <w:trPr>
          <w:trHeight w:hRule="exact" w:val="13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1" w:right="454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8.1.      Содержание варианта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проблемы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69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малых закупок в соответствии с </w:t>
            </w:r>
            <w:r w:rsidR="00E964F9"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действующим </w:t>
            </w: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нормативным актом 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79" w:rsidRPr="00FE3579" w:rsidRDefault="00FE3579" w:rsidP="00FE35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" w:right="9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Отмена положений нормативного акта</w:t>
            </w:r>
          </w:p>
        </w:tc>
      </w:tr>
    </w:tbl>
    <w:tbl>
      <w:tblPr>
        <w:tblpPr w:leftFromText="180" w:rightFromText="180" w:vertAnchor="text" w:horzAnchor="margin" w:tblpX="40" w:tblpY="44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67"/>
        <w:gridCol w:w="2977"/>
      </w:tblGrid>
      <w:tr w:rsidR="00C9525A" w:rsidRPr="00FE3579" w:rsidTr="00C9525A">
        <w:trPr>
          <w:trHeight w:hRule="exact" w:val="31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2" w:right="110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8.2.     Качественная характеристика и оценка динамики численности адресатов </w:t>
            </w:r>
            <w:r w:rsidRPr="00FE35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регулирования в среднесрочном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периоде (1-</w:t>
            </w: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D56F32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предпринимательской деятельности участвующих в осуществлении малых закупок  возрастет</w:t>
            </w:r>
          </w:p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14" w:right="192"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left="7" w:right="130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предпринимательской деятельности участвующих в осуществлении малых закупок  не увеличится</w:t>
            </w:r>
          </w:p>
        </w:tc>
      </w:tr>
      <w:tr w:rsidR="00C9525A" w:rsidRPr="00FE3579" w:rsidTr="00C9525A">
        <w:trPr>
          <w:trHeight w:hRule="exact" w:val="41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60" w:right="206"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8.3.     Оценка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(доходов) адресатов регулирования, связанных с </w:t>
            </w: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регулированием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1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созданием </w:t>
            </w:r>
            <w:r w:rsidRPr="00FE357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дополнительных условий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расширения бизнеса </w:t>
            </w:r>
            <w:r w:rsidRPr="00FE35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доходы потенциальных адресатов </w:t>
            </w:r>
            <w:r w:rsidRPr="00D56F3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нормативного регулирования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возрастут.  </w:t>
            </w:r>
          </w:p>
          <w:p w:rsidR="00C9525A" w:rsidRPr="00D56F32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1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понесут расходы, связанные с получения квалифицированного сертификата электронной подписи.</w:t>
            </w:r>
          </w:p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1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Ограничивает возможность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потенциальных адресатов </w:t>
            </w:r>
            <w:r w:rsidRPr="00D5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нормативного акта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 для расширения бизнеса и, как следствие, для увеличения доходов</w:t>
            </w:r>
          </w:p>
        </w:tc>
      </w:tr>
      <w:tr w:rsidR="00C9525A" w:rsidRPr="00FE3579" w:rsidTr="00C9525A">
        <w:trPr>
          <w:trHeight w:hRule="exact" w:val="62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3" w:right="290"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8.4.     Оценка расходов </w:t>
            </w:r>
            <w:r w:rsidRPr="00FE35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(доходов) бюджета Самарской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области, связанных с регулированием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D56F32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бюджета Самарской области связанные с осуществлением малых закупок сократятся в связи с повышением уровня </w:t>
            </w:r>
            <w:r w:rsidR="005F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экономии бюджетных средств</w:t>
            </w:r>
          </w:p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5F6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от правового регулирования не позволит  существенным образом повлиять на повышение уровня конкуренции при осуществлении малых закупок и как следствие этого повысить эффективность  использования  бюджетных средств</w:t>
            </w:r>
            <w:proofErr w:type="gramStart"/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оставщика оправданны, а когда нет.</w:t>
            </w:r>
          </w:p>
        </w:tc>
      </w:tr>
      <w:tr w:rsidR="00C9525A" w:rsidRPr="00FE3579" w:rsidTr="00C9525A">
        <w:trPr>
          <w:trHeight w:hRule="exact" w:val="19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     Оценка возможности достижения заявленных целей регулирования (раздел 3 настоящего отчета) посредством применения рассматриваемых вариантов              регулирования.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490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является достижимой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39" w:hanging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Вероятность достижения </w:t>
            </w: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отсутствует</w:t>
            </w:r>
          </w:p>
        </w:tc>
      </w:tr>
      <w:tr w:rsidR="00C9525A" w:rsidRPr="00FE3579" w:rsidTr="00C9525A">
        <w:trPr>
          <w:trHeight w:hRule="exact" w:val="79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left="43" w:right="307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8.6.     Оценка рисков </w:t>
            </w:r>
            <w:r w:rsidRPr="00FE357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неблагоприятных последствий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Невозможность заключения контракта с единственным поставщиком  на базе АИС «Госзаказ»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открытости и прозрачности  информации о малых закупка;</w:t>
            </w:r>
          </w:p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ограниченного круга поставщиков (подрядчиков, исполнителей);</w:t>
            </w:r>
          </w:p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 экономии бюджетных средств в условиях отсутствия конкурентной борьбы поставщиков (подрядчиков, исполнителей);</w:t>
            </w:r>
          </w:p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необходимости внесения сведений о недобросовестном поставщике в ЕИС и как следствие  наличие  возможности злоупотреблений  со стороны  поставщиков;</w:t>
            </w:r>
          </w:p>
          <w:p w:rsidR="00C9525A" w:rsidRPr="00FE3579" w:rsidRDefault="00C9525A" w:rsidP="00C95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ограниченный доступ бизнеса к госзаказу.</w:t>
            </w:r>
          </w:p>
        </w:tc>
      </w:tr>
    </w:tbl>
    <w:p w:rsidR="00FE3579" w:rsidRPr="00FE3579" w:rsidRDefault="00FE3579" w:rsidP="00FE3579">
      <w:pPr>
        <w:widowControl w:val="0"/>
        <w:autoSpaceDE w:val="0"/>
        <w:autoSpaceDN w:val="0"/>
        <w:adjustRightInd w:val="0"/>
        <w:spacing w:after="254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F9" w:rsidRPr="00D56F32" w:rsidRDefault="00FE3579" w:rsidP="008C4DDE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   Обоснование      выбора     предпочтительного      варианта    </w:t>
      </w:r>
    </w:p>
    <w:p w:rsidR="00E964F9" w:rsidRPr="00D56F32" w:rsidRDefault="00E964F9" w:rsidP="008C4DD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Предпочтительным является 1 вариант решения проблемы, предусматривающий осуществление малых закупок в соответствии с действующим нормативным актом, направленным  на формирование механизма конкурентной борьбы при осуществлении малых закупок и как следствие эффективного </w:t>
      </w:r>
      <w:r w:rsidR="00091EAA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бюджетных средств, увеличение количества субъектов предпринимательской деятельности и,  в частности</w:t>
      </w:r>
      <w:r w:rsidR="00C9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1EAA"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 участвующих в малых закупках.</w:t>
      </w:r>
    </w:p>
    <w:p w:rsidR="006004DA" w:rsidRPr="006004DA" w:rsidRDefault="006004DA" w:rsidP="008C4DD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4DA">
        <w:rPr>
          <w:rFonts w:ascii="Times New Roman" w:hAnsi="Times New Roman" w:cs="Times New Roman"/>
          <w:sz w:val="28"/>
          <w:szCs w:val="28"/>
        </w:rPr>
        <w:t xml:space="preserve">    8.8. Детальное   описание  предлагаемого   варианта   решения  проблемы</w:t>
      </w:r>
    </w:p>
    <w:p w:rsidR="0055339A" w:rsidRPr="0055339A" w:rsidRDefault="0055339A" w:rsidP="008C4D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39A">
        <w:rPr>
          <w:rFonts w:ascii="Times New Roman" w:eastAsia="Calibri" w:hAnsi="Times New Roman" w:cs="Times New Roman"/>
          <w:sz w:val="28"/>
          <w:szCs w:val="28"/>
        </w:rPr>
        <w:t>По инициативе Главного управления организации торгов Самарской области (далее – Главное управление) в 2014 году была создана Автоматизированная информационная система государственного заказа Самарской области (далее – система).</w:t>
      </w:r>
    </w:p>
    <w:p w:rsidR="0055339A" w:rsidRPr="0055339A" w:rsidRDefault="0055339A" w:rsidP="008C4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3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Внедрение системы позволило существенно оптимизировать процесс взаимодействия Главного управления, главных распорядителей бюджетных средств, министерства управления финансами Самарской области с заказчиками, объединить в единый процесс отдельные стадии закупочного процесса от планирования закупки до исполнения контракта. Системой обеспечивается автоматизированный </w:t>
      </w:r>
      <w:proofErr w:type="gramStart"/>
      <w:r w:rsidRPr="0055339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5339A">
        <w:rPr>
          <w:rFonts w:ascii="Times New Roman" w:eastAsia="Calibri" w:hAnsi="Times New Roman" w:cs="Times New Roman"/>
          <w:sz w:val="28"/>
          <w:szCs w:val="28"/>
        </w:rPr>
        <w:t xml:space="preserve"> соблюдением заказчиками норм действующего законодательства для минимизации рисков совершения ими административных правонарушений.</w:t>
      </w:r>
    </w:p>
    <w:p w:rsidR="0055339A" w:rsidRPr="0055339A" w:rsidRDefault="0055339A" w:rsidP="008C4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39A">
        <w:rPr>
          <w:rFonts w:ascii="Times New Roman" w:eastAsia="Calibri" w:hAnsi="Times New Roman" w:cs="Times New Roman"/>
          <w:sz w:val="28"/>
          <w:szCs w:val="28"/>
        </w:rPr>
        <w:t>По итогам 2015 года при проведении конкурентных процедур для заказчиков посредством системы Главным управлением достигнута экономия бюджетных средств порядка 1,9 млрд. рублей (в относительном выражении – 5,67%).</w:t>
      </w:r>
    </w:p>
    <w:p w:rsidR="0055339A" w:rsidRPr="0055339A" w:rsidRDefault="0055339A" w:rsidP="008C4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39A">
        <w:rPr>
          <w:rFonts w:ascii="Times New Roman" w:eastAsia="Calibri" w:hAnsi="Times New Roman" w:cs="Times New Roman"/>
          <w:sz w:val="28"/>
          <w:szCs w:val="28"/>
        </w:rPr>
        <w:t xml:space="preserve">В тоже время часть закупок </w:t>
      </w:r>
      <w:r w:rsidRPr="00D56F32">
        <w:rPr>
          <w:rFonts w:ascii="Times New Roman" w:eastAsia="Calibri" w:hAnsi="Times New Roman" w:cs="Times New Roman"/>
          <w:sz w:val="28"/>
          <w:szCs w:val="28"/>
        </w:rPr>
        <w:t xml:space="preserve"> осуществл</w:t>
      </w:r>
      <w:r w:rsidRPr="0055339A">
        <w:rPr>
          <w:rFonts w:ascii="Times New Roman" w:eastAsia="Calibri" w:hAnsi="Times New Roman" w:cs="Times New Roman"/>
          <w:sz w:val="28"/>
          <w:szCs w:val="28"/>
        </w:rPr>
        <w:t>я</w:t>
      </w:r>
      <w:r w:rsidRPr="00D56F32">
        <w:rPr>
          <w:rFonts w:ascii="Times New Roman" w:eastAsia="Calibri" w:hAnsi="Times New Roman" w:cs="Times New Roman"/>
          <w:sz w:val="28"/>
          <w:szCs w:val="28"/>
        </w:rPr>
        <w:t xml:space="preserve">лась </w:t>
      </w:r>
      <w:r w:rsidRPr="0055339A">
        <w:rPr>
          <w:rFonts w:ascii="Times New Roman" w:eastAsia="Calibri" w:hAnsi="Times New Roman" w:cs="Times New Roman"/>
          <w:sz w:val="28"/>
          <w:szCs w:val="28"/>
        </w:rPr>
        <w:t xml:space="preserve"> заказчиками 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 – 44-ФЗ), и  частью 15             статьи 4 Федерального закона от 18.07.2011 № 223-ФЗ «О закупках товаров, работ, услуг отдельными видами юридических лиц» (далее – 223-ФЗ</w:t>
      </w:r>
      <w:proofErr w:type="gramEnd"/>
      <w:r w:rsidRPr="0055339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gramStart"/>
      <w:r w:rsidRPr="0055339A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Pr="0055339A">
        <w:rPr>
          <w:rFonts w:ascii="Times New Roman" w:eastAsia="Calibri" w:hAnsi="Times New Roman" w:cs="Times New Roman"/>
          <w:sz w:val="28"/>
          <w:szCs w:val="28"/>
        </w:rPr>
        <w:t xml:space="preserve">  которых  позволяют заказчикам осуществлять закупки  без проведения торгов,  минуя конкурентные процедуры, заключая «прямые» контракты до 100 тыс. рублей и до 400 тыс. рублей, в отдельных случаях до 500 тыс. рублей, так называемые малые закупки.  </w:t>
      </w:r>
    </w:p>
    <w:p w:rsidR="0055339A" w:rsidRPr="0055339A" w:rsidRDefault="0055339A" w:rsidP="008C4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339A">
        <w:rPr>
          <w:rFonts w:ascii="Times New Roman" w:eastAsia="Calibri" w:hAnsi="Times New Roman" w:cs="Times New Roman"/>
          <w:sz w:val="28"/>
          <w:szCs w:val="28"/>
        </w:rPr>
        <w:t xml:space="preserve">При этом,  несмотря на очевидные для заказчиков положительные моменты  возможности заключить контракт с единственным поставщиком по вышеуказанным основаниям  (отсутствие необходимости размещения извещения о такой закупки, подготовки отчета о  невозможности или нецелесообразности использования иных способов определения поставщика (подрядчика, исполнителя), отсутствие необходимости регистрации поставщика (подрядчика, исполнителя) в системе,  отсутствие процедур рассмотрения заявки, сокращенный документооборот и т.д.), необходимо отметить    наличие </w:t>
      </w:r>
      <w:r w:rsidRPr="0055339A">
        <w:rPr>
          <w:rFonts w:ascii="Times New Roman" w:eastAsia="Calibri" w:hAnsi="Times New Roman" w:cs="Times New Roman"/>
          <w:sz w:val="28"/>
          <w:szCs w:val="28"/>
        </w:rPr>
        <w:lastRenderedPageBreak/>
        <w:t>негативных  факторов</w:t>
      </w:r>
      <w:proofErr w:type="gramEnd"/>
      <w:r w:rsidRPr="0055339A">
        <w:rPr>
          <w:rFonts w:ascii="Times New Roman" w:eastAsia="Calibri" w:hAnsi="Times New Roman" w:cs="Times New Roman"/>
          <w:sz w:val="28"/>
          <w:szCs w:val="28"/>
        </w:rPr>
        <w:t xml:space="preserve">   проведения закупок  по указанной  упрощённой схеме (пункт 2.2. настоящего отчета). </w:t>
      </w:r>
    </w:p>
    <w:p w:rsidR="0055339A" w:rsidRPr="0055339A" w:rsidRDefault="0055339A" w:rsidP="008C4DDE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before="2"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нормативному акту </w:t>
      </w:r>
      <w:r w:rsidRPr="0055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закупками малого объема </w:t>
      </w: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55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создание  в Самарской области единого информационного пространства посредством расширения функциональных </w:t>
      </w:r>
      <w:proofErr w:type="gramStart"/>
      <w:r w:rsidRPr="0055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proofErr w:type="gramEnd"/>
      <w:r w:rsidRPr="0055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существующей системы, в рамках которого заказчик сможет выбрать из целого ряда предложений поставщиков (субъектов предпринимательской деятельности)  наиболее подходящее ему и по цене, и по условиям исполнения.</w:t>
      </w:r>
    </w:p>
    <w:p w:rsidR="0055339A" w:rsidRPr="00D56F32" w:rsidRDefault="0055339A" w:rsidP="008C4DDE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before="2" w:after="0" w:line="360" w:lineRule="auto"/>
        <w:ind w:right="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этом </w:t>
      </w: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актом </w:t>
      </w:r>
      <w:r w:rsidRPr="00553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обеспечено: повышение информационной открытости закупок; совершенствование системы контроля (в первую очередь автоматизированного) на всех этапах закупочной деятельности; повышение уровня поддержки деятельности субъектов малого и среднего предпринимательства; обеспечение дополнительной экономии средств областного бюджета.</w:t>
      </w:r>
      <w:r w:rsidRPr="00D56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339A" w:rsidRPr="0055339A" w:rsidRDefault="0055339A" w:rsidP="008C4DDE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before="2"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Calibri" w:hAnsi="Times New Roman" w:cs="Times New Roman"/>
          <w:sz w:val="28"/>
          <w:szCs w:val="28"/>
        </w:rPr>
        <w:tab/>
      </w:r>
      <w:r w:rsidRPr="0055339A">
        <w:rPr>
          <w:rFonts w:ascii="Times New Roman" w:eastAsia="Calibri" w:hAnsi="Times New Roman" w:cs="Times New Roman"/>
          <w:sz w:val="28"/>
          <w:szCs w:val="28"/>
        </w:rPr>
        <w:t>Концепция решения вопроса о необходимости регламентации малых закупок и создания единого электронного пространства для заказчиков и поставщиков также обсуждалась на заседании Общественного совета при Главном управлении и была поддержана членами совета.</w:t>
      </w:r>
    </w:p>
    <w:p w:rsidR="00530487" w:rsidRPr="00530487" w:rsidRDefault="0055339A" w:rsidP="00530487">
      <w:pPr>
        <w:widowControl w:val="0"/>
        <w:shd w:val="clear" w:color="auto" w:fill="FFFFFF"/>
        <w:tabs>
          <w:tab w:val="left" w:pos="1440"/>
        </w:tabs>
        <w:spacing w:before="2" w:line="36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048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30487" w:rsidRPr="0053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Предложения  заинтересованных  лиц,   поступившие  в  ходе публичных</w:t>
      </w:r>
      <w:r w:rsidR="0053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487" w:rsidRPr="00530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консультаций, проводившихся в ходе проведения экспертизы нормативного акта</w:t>
      </w:r>
    </w:p>
    <w:p w:rsidR="00530487" w:rsidRPr="00530487" w:rsidRDefault="00530487" w:rsidP="0053048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764"/>
        <w:gridCol w:w="3402"/>
      </w:tblGrid>
      <w:tr w:rsidR="00530487" w:rsidRPr="00530487" w:rsidTr="00F53C5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530487" w:rsidP="00530487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530487" w:rsidP="00530487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предложения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530487" w:rsidP="00530487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рассмотрения предложения, </w:t>
            </w:r>
            <w:proofErr w:type="gramStart"/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</w:t>
            </w:r>
            <w:proofErr w:type="gramEnd"/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/не учтено (если не учтено, указывается обоснование </w:t>
            </w:r>
            <w:proofErr w:type="spellStart"/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неучета</w:t>
            </w:r>
            <w:proofErr w:type="spellEnd"/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предложения; если предложение учтено, может быть отражен комментарий органа, </w:t>
            </w:r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проводящего экспертизу)</w:t>
            </w:r>
          </w:p>
        </w:tc>
      </w:tr>
      <w:tr w:rsidR="00530487" w:rsidRPr="00530487" w:rsidTr="00F53C5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530487" w:rsidP="00530487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DE4B85" w:rsidP="00DE4B85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пункта 1.2.6. Регламента  и</w:t>
            </w:r>
            <w:r w:rsidRPr="00DE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сключить упоминание каталога, то есть разрешить производить малые закупки через оферты по товарам, отсутствующим в каталоге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85" w:rsidRPr="00DE4B85" w:rsidRDefault="00DE4B85" w:rsidP="00DE4B85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учтено. </w:t>
            </w:r>
            <w:r w:rsidRPr="00DE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осуществления «малых» закупок основывается на базовых принципах действующего законодательства о контрактной системе, одним их которых является обеспечение единого подхода к описанию предмета закупки и формирование такого описание в соответствии нормами 44-ФЗ. Региональный каталог сформирован и нормализован в соответствии с каталогом товаров, работ, услуг единой информационной системы в сфере закупок (далее – КТРУ ЕИС), основная группа товаров регионального каталога имеет привязку к позициям КТРУ ЕИС. </w:t>
            </w:r>
          </w:p>
          <w:p w:rsidR="00530487" w:rsidRPr="00530487" w:rsidRDefault="00DE4B85" w:rsidP="00DE4B85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предоставление участникам «малых» закупок возможности формирования оферты по товарам, отсутствующим в региональном каталоге, несет в себе риски нарушения норм действующего законодательства о контрактной системе.</w:t>
            </w:r>
          </w:p>
        </w:tc>
      </w:tr>
      <w:tr w:rsidR="00530487" w:rsidRPr="00530487" w:rsidTr="00F53C5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DE4B85" w:rsidP="00530487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DE4B85" w:rsidP="00DE4B85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пункт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5.6. Регламента </w:t>
            </w:r>
            <w:r w:rsidRPr="00DE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следующим предложением: Требования к участникам закупки, к содержанию и составу заявки </w:t>
            </w:r>
            <w:r w:rsidRPr="00DE4B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устанавливаются извещением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87" w:rsidRPr="00530487" w:rsidRDefault="00DE4B85" w:rsidP="00530487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Учтено.</w:t>
            </w:r>
          </w:p>
        </w:tc>
      </w:tr>
      <w:tr w:rsidR="00DE4B85" w:rsidRPr="00530487" w:rsidTr="00F53C5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85" w:rsidRPr="00530487" w:rsidRDefault="00DE4B85" w:rsidP="00AE4F6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85" w:rsidRPr="00530487" w:rsidRDefault="006936C3" w:rsidP="006936C3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что при отклонении заявки в связи с внесением участника в реестр недобросовестных поставщиков основания (закон)  такого внесения.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85" w:rsidRPr="00530487" w:rsidRDefault="006936C3" w:rsidP="00AE4F6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Учтено</w:t>
            </w:r>
          </w:p>
        </w:tc>
      </w:tr>
      <w:tr w:rsidR="006936C3" w:rsidRPr="009D20AF" w:rsidTr="00F53C5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3" w:rsidRPr="009D20AF" w:rsidRDefault="006936C3" w:rsidP="00AE4F6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3" w:rsidRPr="009D20AF" w:rsidRDefault="009D20AF" w:rsidP="009D20AF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требования к участнику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закупки</w:t>
            </w:r>
            <w:r w:rsidRPr="009D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необходимости соответствия уровню ответственности Члена СРО по договорам своему взносу в компенсационный фонд.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C3" w:rsidRPr="009D20AF" w:rsidRDefault="006936C3" w:rsidP="00AE4F6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Учтено</w:t>
            </w:r>
          </w:p>
        </w:tc>
      </w:tr>
      <w:tr w:rsidR="009D20AF" w:rsidRPr="009D20AF" w:rsidTr="00F53C5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AF" w:rsidRPr="009D20AF" w:rsidRDefault="009D20AF" w:rsidP="00AE4F6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AF" w:rsidRPr="009D20AF" w:rsidRDefault="009D20AF" w:rsidP="00AE4F6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внести изменения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чем заключается несоответствие предложения участника требованиям извещения.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AF" w:rsidRPr="009D20AF" w:rsidRDefault="009D20AF" w:rsidP="00AE4F60">
            <w:pPr>
              <w:widowControl w:val="0"/>
              <w:shd w:val="clear" w:color="auto" w:fill="FFFFFF"/>
              <w:tabs>
                <w:tab w:val="left" w:pos="1440"/>
              </w:tabs>
              <w:autoSpaceDE w:val="0"/>
              <w:autoSpaceDN w:val="0"/>
              <w:adjustRightInd w:val="0"/>
              <w:spacing w:before="2" w:after="0"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Учтено</w:t>
            </w:r>
          </w:p>
        </w:tc>
      </w:tr>
    </w:tbl>
    <w:p w:rsidR="00530487" w:rsidRPr="009D20AF" w:rsidRDefault="00530487" w:rsidP="0053048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87" w:rsidRPr="00530487" w:rsidRDefault="00530487" w:rsidP="0053048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 Иная  информация,  подлежащая  отражению  в  отчете  по усмотрению</w:t>
      </w:r>
      <w:r w:rsidR="009D2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39A" w:rsidRPr="0055339A" w:rsidRDefault="0055339A" w:rsidP="008C4DD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DA" w:rsidRPr="006004DA" w:rsidRDefault="006004DA" w:rsidP="006004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339A" w:rsidRPr="00D56F32" w:rsidRDefault="0055339A">
      <w:pPr>
        <w:rPr>
          <w:rFonts w:ascii="Times New Roman" w:hAnsi="Times New Roman" w:cs="Times New Roman"/>
          <w:sz w:val="28"/>
          <w:szCs w:val="28"/>
        </w:rPr>
      </w:pPr>
      <w:r w:rsidRPr="00D56F3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50" w:type="dxa"/>
        <w:tblLook w:val="01E0" w:firstRow="1" w:lastRow="1" w:firstColumn="1" w:lastColumn="1" w:noHBand="0" w:noVBand="0"/>
      </w:tblPr>
      <w:tblGrid>
        <w:gridCol w:w="4361"/>
        <w:gridCol w:w="5889"/>
      </w:tblGrid>
      <w:tr w:rsidR="0055339A" w:rsidRPr="0055339A" w:rsidTr="00B603FB">
        <w:trPr>
          <w:trHeight w:val="757"/>
        </w:trPr>
        <w:tc>
          <w:tcPr>
            <w:tcW w:w="4361" w:type="dxa"/>
          </w:tcPr>
          <w:p w:rsidR="0055339A" w:rsidRPr="0055339A" w:rsidRDefault="00F9590D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="0055339A" w:rsidRPr="005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55339A" w:rsidRPr="0055339A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управления организации торгов Самарской области</w:t>
            </w:r>
          </w:p>
          <w:p w:rsidR="0055339A" w:rsidRPr="0055339A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55339A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55339A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Default="0055339A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209A" w:rsidRDefault="00BE209A" w:rsidP="00BE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5C" w:rsidRDefault="00F53C5C" w:rsidP="00BE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5C" w:rsidRDefault="00F53C5C" w:rsidP="00BE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5C" w:rsidRDefault="00F53C5C" w:rsidP="00BE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C5C" w:rsidRDefault="00F53C5C" w:rsidP="00BE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Pr="0055339A" w:rsidRDefault="0055339A" w:rsidP="00553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Усанов 2634126</w:t>
            </w:r>
          </w:p>
        </w:tc>
        <w:tc>
          <w:tcPr>
            <w:tcW w:w="5889" w:type="dxa"/>
          </w:tcPr>
          <w:p w:rsidR="0055339A" w:rsidRPr="0055339A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55339A" w:rsidRPr="0055339A" w:rsidRDefault="0055339A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A" w:rsidRDefault="0055339A" w:rsidP="00F9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9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М.Е. Карелина</w:t>
            </w:r>
          </w:p>
          <w:p w:rsidR="00CD2C93" w:rsidRPr="0055339A" w:rsidRDefault="00CD2C93" w:rsidP="00F9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02.11.2021</w:t>
            </w:r>
          </w:p>
        </w:tc>
      </w:tr>
      <w:tr w:rsidR="00CD2C93" w:rsidRPr="0055339A" w:rsidTr="00B603FB">
        <w:trPr>
          <w:trHeight w:val="757"/>
        </w:trPr>
        <w:tc>
          <w:tcPr>
            <w:tcW w:w="4361" w:type="dxa"/>
          </w:tcPr>
          <w:p w:rsidR="00CD2C93" w:rsidRDefault="00CD2C93" w:rsidP="0055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9" w:type="dxa"/>
          </w:tcPr>
          <w:p w:rsidR="00CD2C93" w:rsidRPr="0055339A" w:rsidRDefault="00CD2C93" w:rsidP="0055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39A" w:rsidRPr="0055339A" w:rsidRDefault="0055339A" w:rsidP="005533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39A" w:rsidRDefault="0055339A"/>
    <w:sectPr w:rsidR="0055339A" w:rsidSect="0055339A">
      <w:pgSz w:w="11905" w:h="16838"/>
      <w:pgMar w:top="850" w:right="680" w:bottom="736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011334"/>
    <w:rsid w:val="00091EAA"/>
    <w:rsid w:val="000B2D2A"/>
    <w:rsid w:val="0013129C"/>
    <w:rsid w:val="00134A1E"/>
    <w:rsid w:val="00177C5F"/>
    <w:rsid w:val="0019544D"/>
    <w:rsid w:val="001B7F2D"/>
    <w:rsid w:val="00237435"/>
    <w:rsid w:val="002C4F7D"/>
    <w:rsid w:val="002E1B6B"/>
    <w:rsid w:val="003979A9"/>
    <w:rsid w:val="004E1BE5"/>
    <w:rsid w:val="00530487"/>
    <w:rsid w:val="0055339A"/>
    <w:rsid w:val="005F660F"/>
    <w:rsid w:val="006004DA"/>
    <w:rsid w:val="006936C3"/>
    <w:rsid w:val="007761D4"/>
    <w:rsid w:val="007C696B"/>
    <w:rsid w:val="007E0705"/>
    <w:rsid w:val="007F2F43"/>
    <w:rsid w:val="00860BF2"/>
    <w:rsid w:val="008A4E7D"/>
    <w:rsid w:val="008C4DDE"/>
    <w:rsid w:val="0092576D"/>
    <w:rsid w:val="009B0712"/>
    <w:rsid w:val="009D20AF"/>
    <w:rsid w:val="009E6818"/>
    <w:rsid w:val="009F4F11"/>
    <w:rsid w:val="00A93F0A"/>
    <w:rsid w:val="00AB6B71"/>
    <w:rsid w:val="00B34542"/>
    <w:rsid w:val="00BA3438"/>
    <w:rsid w:val="00BE209A"/>
    <w:rsid w:val="00C05867"/>
    <w:rsid w:val="00C81099"/>
    <w:rsid w:val="00C9525A"/>
    <w:rsid w:val="00CD2C93"/>
    <w:rsid w:val="00CD4F67"/>
    <w:rsid w:val="00D56F32"/>
    <w:rsid w:val="00DC1A76"/>
    <w:rsid w:val="00DE4B85"/>
    <w:rsid w:val="00E34632"/>
    <w:rsid w:val="00E91642"/>
    <w:rsid w:val="00E964F9"/>
    <w:rsid w:val="00EE5F2A"/>
    <w:rsid w:val="00F07922"/>
    <w:rsid w:val="00F53C5C"/>
    <w:rsid w:val="00F9590D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13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129C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4F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F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F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F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F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58874408?w=wall-158874408_24" TargetMode="External"/><Relationship Id="rId5" Type="http://schemas.openxmlformats.org/officeDocument/2006/relationships/hyperlink" Target="https://ok.ru/group/552665746636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Усанов Андрей Сергеевич</cp:lastModifiedBy>
  <cp:revision>3</cp:revision>
  <cp:lastPrinted>2021-11-02T12:18:00Z</cp:lastPrinted>
  <dcterms:created xsi:type="dcterms:W3CDTF">2021-11-02T10:53:00Z</dcterms:created>
  <dcterms:modified xsi:type="dcterms:W3CDTF">2021-11-08T05:27:00Z</dcterms:modified>
</cp:coreProperties>
</file>