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902" w:rsidRDefault="005B0902" w:rsidP="00DA5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B0902" w:rsidRDefault="005B0902" w:rsidP="00DA5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50DE" w:rsidRPr="00DA50DE" w:rsidRDefault="00173FCD" w:rsidP="00DA5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ФИНАНСОВО-ЭКОНОМИЧЕСКОЕ ОБОСНОВАНИЕ </w:t>
      </w:r>
    </w:p>
    <w:p w:rsidR="00DA50DE" w:rsidRPr="00DA50DE" w:rsidRDefault="00DA50DE" w:rsidP="00DA50DE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постановления Правительства Самарской области </w:t>
      </w:r>
    </w:p>
    <w:p w:rsidR="00DA50DE" w:rsidRPr="0007656A" w:rsidRDefault="00DA50DE" w:rsidP="0007656A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56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7656A" w:rsidRPr="000765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принятия Правительством Самарской области решений о заключении долгосрочных государственных контрактов предметом которых является поставка товаров на срок, превышающий срок действия утвержденных лимитов бюджетных обязательств, предусматривающих встречные обязательства, не связанные с предметом их исполнения</w:t>
      </w:r>
      <w:r w:rsidRPr="0007656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A50DE" w:rsidRDefault="00DA50DE"/>
    <w:p w:rsidR="009E4DE8" w:rsidRPr="00F81BE6" w:rsidRDefault="00DA50DE" w:rsidP="00F81BE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 Правительства Самарской области «</w:t>
      </w:r>
      <w:r w:rsidR="00F81BE6" w:rsidRPr="00F81BE6">
        <w:rPr>
          <w:rFonts w:ascii="Times New Roman" w:hAnsi="Times New Roman" w:cs="Times New Roman"/>
          <w:sz w:val="28"/>
          <w:szCs w:val="28"/>
        </w:rPr>
        <w:t>Об утверждении порядка принятия Правительством Самарской области решений о заключении долгосрочных государственных контрактов предметом которых является поставка товаров на срок, превышающий срок действия утвержденных лимитов бюджетных обязательств, предусматривающих встречные обязательства, не связанные с предметом их исполнения</w:t>
      </w:r>
      <w:r w:rsidRPr="00F81BE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5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проект постановления) </w:t>
      </w:r>
      <w:r w:rsidR="003541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</w:t>
      </w:r>
      <w:r w:rsidRPr="00DA5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DC1F5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</w:t>
      </w:r>
      <w:r w:rsidR="00F81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положениями статьи 72 </w:t>
      </w:r>
      <w:r w:rsidR="00DC1F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1BE6" w:rsidRPr="00F81BE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Бюджетного кодекса Российской Федерации</w:t>
      </w:r>
      <w:r w:rsidR="00F81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реализации на территории Самарской области мероприятий по</w:t>
      </w:r>
      <w:r w:rsidR="00F81BE6" w:rsidRPr="00F81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заключению долгосрочных государственных контрактов предметом которых является поставка товаров на срок, превышающий срок действия утвержденных лимитов бюджетных обязательств, предусматривающих встречные обязательства, не связанные с предметом их исполнения</w:t>
      </w:r>
      <w:r w:rsidR="00DC1F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81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Проектом постановления утверждается порядок принятия решений о заключении государственных контрактов, предусматривающих встречные инвестиционные обязательства поставщика-инвестора.</w:t>
      </w:r>
    </w:p>
    <w:p w:rsidR="00DA50DE" w:rsidRPr="00DA50DE" w:rsidRDefault="00DC1F54" w:rsidP="009005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A50DE" w:rsidRPr="00DA50D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ринятие настоящего постановления не потребует дополнительных расходов областного бюджета.</w:t>
      </w:r>
    </w:p>
    <w:p w:rsidR="00DA50DE" w:rsidRPr="00DA50DE" w:rsidRDefault="00DA50DE" w:rsidP="00DA50D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Настоящий проект </w:t>
      </w:r>
      <w:r w:rsidRPr="00DA50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DA5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прошел антикоррупционную экспертизу, </w:t>
      </w:r>
      <w:proofErr w:type="spellStart"/>
      <w:r w:rsidRPr="00DA5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коррупциогенные</w:t>
      </w:r>
      <w:proofErr w:type="spellEnd"/>
      <w:r w:rsidRPr="00DA5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факторы </w:t>
      </w:r>
      <w:r w:rsidR="00F81B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выявлены</w:t>
      </w:r>
      <w:r w:rsidRPr="00DA5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A50DE" w:rsidRPr="00DA50DE" w:rsidRDefault="00DA50DE" w:rsidP="00DA50D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Настоящий проект </w:t>
      </w:r>
      <w:r w:rsidRPr="00DA50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DA5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был размещен на официальном сайте </w:t>
      </w:r>
      <w:r w:rsidR="003541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Главного управления организации торгов Самарской </w:t>
      </w:r>
      <w:proofErr w:type="gramStart"/>
      <w:r w:rsidR="003541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области</w:t>
      </w:r>
      <w:r w:rsidRPr="00DA5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A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gramEnd"/>
      <w:r w:rsidR="00FA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далее – Главное </w:t>
      </w:r>
      <w:r w:rsidR="00FA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управление) </w:t>
      </w:r>
      <w:bookmarkStart w:id="0" w:name="_GoBack"/>
      <w:bookmarkEnd w:id="0"/>
      <w:r w:rsidRPr="00DA5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проведения независимой экспертизы. Заключений независимой экспертизы в адрес </w:t>
      </w:r>
      <w:r w:rsidR="003541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Главного управления не поступало</w:t>
      </w:r>
      <w:r w:rsidRPr="00DA50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9532" w:type="dxa"/>
        <w:tblInd w:w="-176" w:type="dxa"/>
        <w:tblLook w:val="01E0" w:firstRow="1" w:lastRow="1" w:firstColumn="1" w:lastColumn="1" w:noHBand="0" w:noVBand="0"/>
      </w:tblPr>
      <w:tblGrid>
        <w:gridCol w:w="4788"/>
        <w:gridCol w:w="4744"/>
      </w:tblGrid>
      <w:tr w:rsidR="00DA50DE" w:rsidRPr="00DA50DE" w:rsidTr="00DA50DE">
        <w:trPr>
          <w:trHeight w:val="1335"/>
        </w:trPr>
        <w:tc>
          <w:tcPr>
            <w:tcW w:w="4788" w:type="dxa"/>
            <w:shd w:val="clear" w:color="auto" w:fill="auto"/>
          </w:tcPr>
          <w:p w:rsidR="00354101" w:rsidRDefault="00354101" w:rsidP="00354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4101" w:rsidRDefault="00354101" w:rsidP="00354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A50DE" w:rsidRPr="00DA50DE" w:rsidRDefault="00354101" w:rsidP="00354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руководителя </w:t>
            </w:r>
          </w:p>
        </w:tc>
        <w:tc>
          <w:tcPr>
            <w:tcW w:w="4744" w:type="dxa"/>
            <w:shd w:val="clear" w:color="auto" w:fill="auto"/>
          </w:tcPr>
          <w:p w:rsidR="00DA50DE" w:rsidRPr="00DA50DE" w:rsidRDefault="00DA50DE" w:rsidP="00DA5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4101" w:rsidRDefault="00354101" w:rsidP="00DA5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A50DE" w:rsidRPr="00DA50DE" w:rsidRDefault="00354101" w:rsidP="00DA5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Д.И.Шарипов</w:t>
            </w:r>
            <w:proofErr w:type="spellEnd"/>
          </w:p>
          <w:p w:rsidR="00DA50DE" w:rsidRPr="00DA50DE" w:rsidRDefault="00DA50DE" w:rsidP="00DA5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A50DE" w:rsidRPr="00DA50DE" w:rsidRDefault="00DA50DE" w:rsidP="00DA50D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DA50DE" w:rsidRPr="00DA50DE" w:rsidRDefault="00DA50DE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0DE" w:rsidRPr="00DA50DE" w:rsidRDefault="00DA50DE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0DE" w:rsidRPr="00DA50DE" w:rsidRDefault="00DA50DE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0DE" w:rsidRDefault="00DA50DE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CE6" w:rsidRDefault="003F1CE6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Pr="00DA50DE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0DE" w:rsidRDefault="00DA50DE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763" w:rsidRDefault="00B60763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763" w:rsidRDefault="00B60763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763" w:rsidRDefault="00B60763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763" w:rsidRDefault="00B60763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763" w:rsidRDefault="00B60763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763" w:rsidRDefault="00B60763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DC8" w:rsidRDefault="00C65DC8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02" w:rsidRDefault="005B0902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02" w:rsidRDefault="005B0902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02" w:rsidRDefault="005B0902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02" w:rsidRDefault="005B0902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02" w:rsidRDefault="005B0902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02" w:rsidRDefault="005B0902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02" w:rsidRDefault="005B0902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02" w:rsidRDefault="005B0902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0DE" w:rsidRPr="00DA50DE" w:rsidRDefault="00DA50DE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0DE" w:rsidRPr="00DA50DE" w:rsidRDefault="00354101" w:rsidP="00DA50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Орехова 3346651</w:t>
      </w:r>
    </w:p>
    <w:sectPr w:rsidR="00DA50DE" w:rsidRPr="00DA50DE" w:rsidSect="00C65DC8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8AC" w:rsidRDefault="004918AC" w:rsidP="00C65DC8">
      <w:pPr>
        <w:spacing w:after="0" w:line="240" w:lineRule="auto"/>
      </w:pPr>
      <w:r>
        <w:separator/>
      </w:r>
    </w:p>
  </w:endnote>
  <w:endnote w:type="continuationSeparator" w:id="0">
    <w:p w:rsidR="004918AC" w:rsidRDefault="004918AC" w:rsidP="00C65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8AC" w:rsidRDefault="004918AC" w:rsidP="00C65DC8">
      <w:pPr>
        <w:spacing w:after="0" w:line="240" w:lineRule="auto"/>
      </w:pPr>
      <w:r>
        <w:separator/>
      </w:r>
    </w:p>
  </w:footnote>
  <w:footnote w:type="continuationSeparator" w:id="0">
    <w:p w:rsidR="004918AC" w:rsidRDefault="004918AC" w:rsidP="00C65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2077694"/>
      <w:docPartObj>
        <w:docPartGallery w:val="Page Numbers (Top of Page)"/>
        <w:docPartUnique/>
      </w:docPartObj>
    </w:sdtPr>
    <w:sdtEndPr/>
    <w:sdtContent>
      <w:p w:rsidR="00C65DC8" w:rsidRDefault="00C65DC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46CD">
          <w:rPr>
            <w:noProof/>
          </w:rPr>
          <w:t>2</w:t>
        </w:r>
        <w:r>
          <w:fldChar w:fldCharType="end"/>
        </w:r>
      </w:p>
    </w:sdtContent>
  </w:sdt>
  <w:p w:rsidR="00C65DC8" w:rsidRDefault="00C65DC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0DE"/>
    <w:rsid w:val="0007656A"/>
    <w:rsid w:val="001310AB"/>
    <w:rsid w:val="00134DA8"/>
    <w:rsid w:val="00173FCD"/>
    <w:rsid w:val="00244C11"/>
    <w:rsid w:val="002846AE"/>
    <w:rsid w:val="00354101"/>
    <w:rsid w:val="003C3DF3"/>
    <w:rsid w:val="003D423B"/>
    <w:rsid w:val="003F1CE6"/>
    <w:rsid w:val="004136A6"/>
    <w:rsid w:val="004918AC"/>
    <w:rsid w:val="005B0902"/>
    <w:rsid w:val="005C284E"/>
    <w:rsid w:val="00601033"/>
    <w:rsid w:val="006B608B"/>
    <w:rsid w:val="007262E8"/>
    <w:rsid w:val="007E156B"/>
    <w:rsid w:val="00881C4C"/>
    <w:rsid w:val="009005A4"/>
    <w:rsid w:val="009E4DE8"/>
    <w:rsid w:val="00A373F9"/>
    <w:rsid w:val="00B1764E"/>
    <w:rsid w:val="00B507DF"/>
    <w:rsid w:val="00B60763"/>
    <w:rsid w:val="00B70F8B"/>
    <w:rsid w:val="00C65DC8"/>
    <w:rsid w:val="00D64468"/>
    <w:rsid w:val="00D715E9"/>
    <w:rsid w:val="00DA50DE"/>
    <w:rsid w:val="00DC1F54"/>
    <w:rsid w:val="00E54372"/>
    <w:rsid w:val="00EF0CCA"/>
    <w:rsid w:val="00F60651"/>
    <w:rsid w:val="00F81BE6"/>
    <w:rsid w:val="00FA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5F87C5-1595-47DE-A080-D7C1025F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DA50DE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DA5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50D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65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5DC8"/>
  </w:style>
  <w:style w:type="paragraph" w:styleId="a8">
    <w:name w:val="footer"/>
    <w:basedOn w:val="a"/>
    <w:link w:val="a9"/>
    <w:uiPriority w:val="99"/>
    <w:unhideWhenUsed/>
    <w:rsid w:val="00C65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5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Елена Александровна</dc:creator>
  <cp:keywords/>
  <dc:description/>
  <cp:lastModifiedBy>Орехова Анна Владимировна</cp:lastModifiedBy>
  <cp:revision>6</cp:revision>
  <cp:lastPrinted>2018-06-06T09:31:00Z</cp:lastPrinted>
  <dcterms:created xsi:type="dcterms:W3CDTF">2021-10-05T09:13:00Z</dcterms:created>
  <dcterms:modified xsi:type="dcterms:W3CDTF">2021-10-05T09:35:00Z</dcterms:modified>
</cp:coreProperties>
</file>